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0830" w14:textId="77777777" w:rsidR="00D810F1" w:rsidRDefault="00887CBA" w:rsidP="00D81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3399"/>
          <w:sz w:val="28"/>
          <w:szCs w:val="28"/>
          <w:lang w:val="hr-HR"/>
        </w:rPr>
      </w:pPr>
      <w:r>
        <w:rPr>
          <w:rFonts w:ascii="Arial Black" w:hAnsi="Arial Black" w:cs="Arial"/>
          <w:noProof/>
          <w:color w:val="2F5496" w:themeColor="accent5" w:themeShade="BF"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2235396E" wp14:editId="6EE900FB">
            <wp:simplePos x="0" y="0"/>
            <wp:positionH relativeFrom="column">
              <wp:posOffset>108925</wp:posOffset>
            </wp:positionH>
            <wp:positionV relativeFrom="paragraph">
              <wp:posOffset>44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99815" w14:textId="29DAECAD" w:rsidR="00D810F1" w:rsidRPr="00FE3636" w:rsidRDefault="00FE3636" w:rsidP="00FE3636">
      <w:pPr>
        <w:ind w:left="-567"/>
        <w:jc w:val="center"/>
        <w:rPr>
          <w:b/>
          <w:color w:val="7030A0"/>
          <w:sz w:val="32"/>
          <w:szCs w:val="32"/>
          <w:lang w:val="hr-HR"/>
        </w:rPr>
      </w:pPr>
      <w:proofErr w:type="spellStart"/>
      <w:r w:rsidRPr="00FE3636">
        <w:rPr>
          <w:b/>
          <w:color w:val="7030A0"/>
          <w:sz w:val="32"/>
          <w:szCs w:val="32"/>
        </w:rPr>
        <w:t>Кампания</w:t>
      </w:r>
      <w:proofErr w:type="spellEnd"/>
      <w:r w:rsidRPr="00FE3636">
        <w:rPr>
          <w:b/>
          <w:color w:val="7030A0"/>
          <w:sz w:val="32"/>
          <w:szCs w:val="32"/>
          <w:lang w:val="hr-HR"/>
        </w:rPr>
        <w:t xml:space="preserve"> </w:t>
      </w:r>
      <w:proofErr w:type="spellStart"/>
      <w:r w:rsidRPr="00FE3636">
        <w:rPr>
          <w:b/>
          <w:color w:val="7030A0"/>
          <w:sz w:val="32"/>
          <w:szCs w:val="32"/>
        </w:rPr>
        <w:t>за</w:t>
      </w:r>
      <w:proofErr w:type="spellEnd"/>
      <w:r w:rsidRPr="00FE3636">
        <w:rPr>
          <w:b/>
          <w:color w:val="7030A0"/>
          <w:sz w:val="32"/>
          <w:szCs w:val="32"/>
          <w:lang w:val="hr-HR"/>
        </w:rPr>
        <w:t xml:space="preserve"> </w:t>
      </w:r>
      <w:proofErr w:type="spellStart"/>
      <w:r w:rsidRPr="00FE3636">
        <w:rPr>
          <w:b/>
          <w:color w:val="7030A0"/>
          <w:sz w:val="32"/>
          <w:szCs w:val="32"/>
        </w:rPr>
        <w:t>въвеждане</w:t>
      </w:r>
      <w:proofErr w:type="spellEnd"/>
      <w:r w:rsidRPr="00FE3636">
        <w:rPr>
          <w:b/>
          <w:color w:val="7030A0"/>
          <w:sz w:val="32"/>
          <w:szCs w:val="32"/>
          <w:lang w:val="hr-HR"/>
        </w:rPr>
        <w:t xml:space="preserve"> </w:t>
      </w:r>
      <w:proofErr w:type="spellStart"/>
      <w:r w:rsidRPr="00FE3636">
        <w:rPr>
          <w:b/>
          <w:color w:val="7030A0"/>
          <w:sz w:val="32"/>
          <w:szCs w:val="32"/>
        </w:rPr>
        <w:t>на</w:t>
      </w:r>
      <w:proofErr w:type="spellEnd"/>
      <w:r w:rsidRPr="00FE3636">
        <w:rPr>
          <w:b/>
          <w:color w:val="7030A0"/>
          <w:sz w:val="32"/>
          <w:szCs w:val="32"/>
          <w:lang w:val="hr-HR"/>
        </w:rPr>
        <w:t xml:space="preserve"> </w:t>
      </w:r>
      <w:proofErr w:type="spellStart"/>
      <w:r w:rsidRPr="00FE3636">
        <w:rPr>
          <w:b/>
          <w:color w:val="7030A0"/>
          <w:sz w:val="32"/>
          <w:szCs w:val="32"/>
        </w:rPr>
        <w:t>гъвкаво</w:t>
      </w:r>
      <w:proofErr w:type="spellEnd"/>
      <w:r w:rsidRPr="00FE3636">
        <w:rPr>
          <w:b/>
          <w:color w:val="7030A0"/>
          <w:sz w:val="32"/>
          <w:szCs w:val="32"/>
          <w:lang w:val="hr-HR"/>
        </w:rPr>
        <w:t xml:space="preserve"> </w:t>
      </w:r>
      <w:proofErr w:type="spellStart"/>
      <w:r w:rsidRPr="00FE3636">
        <w:rPr>
          <w:b/>
          <w:color w:val="7030A0"/>
          <w:sz w:val="32"/>
          <w:szCs w:val="32"/>
        </w:rPr>
        <w:t>триезичие</w:t>
      </w:r>
      <w:proofErr w:type="spellEnd"/>
      <w:r w:rsidRPr="00FE3636">
        <w:rPr>
          <w:b/>
          <w:color w:val="7030A0"/>
          <w:sz w:val="32"/>
          <w:szCs w:val="32"/>
          <w:lang w:val="hr-HR"/>
        </w:rPr>
        <w:t xml:space="preserve"> </w:t>
      </w:r>
      <w:r w:rsidRPr="00FE3636">
        <w:rPr>
          <w:b/>
          <w:color w:val="7030A0"/>
          <w:sz w:val="32"/>
          <w:szCs w:val="32"/>
        </w:rPr>
        <w:t>в</w:t>
      </w:r>
      <w:r w:rsidRPr="00FE3636">
        <w:rPr>
          <w:b/>
          <w:color w:val="7030A0"/>
          <w:sz w:val="32"/>
          <w:szCs w:val="32"/>
          <w:lang w:val="hr-HR"/>
        </w:rPr>
        <w:t xml:space="preserve"> </w:t>
      </w:r>
      <w:proofErr w:type="spellStart"/>
      <w:r w:rsidRPr="00FE3636">
        <w:rPr>
          <w:b/>
          <w:color w:val="7030A0"/>
          <w:sz w:val="32"/>
          <w:szCs w:val="32"/>
        </w:rPr>
        <w:t>Европейския</w:t>
      </w:r>
      <w:proofErr w:type="spellEnd"/>
      <w:r w:rsidRPr="00FE3636">
        <w:rPr>
          <w:b/>
          <w:color w:val="7030A0"/>
          <w:sz w:val="32"/>
          <w:szCs w:val="32"/>
          <w:lang w:val="hr-HR"/>
        </w:rPr>
        <w:t xml:space="preserve"> </w:t>
      </w:r>
      <w:proofErr w:type="spellStart"/>
      <w:r w:rsidRPr="00FE3636">
        <w:rPr>
          <w:b/>
          <w:color w:val="7030A0"/>
          <w:sz w:val="32"/>
          <w:szCs w:val="32"/>
        </w:rPr>
        <w:t>съюз</w:t>
      </w:r>
      <w:proofErr w:type="spellEnd"/>
    </w:p>
    <w:p w14:paraId="123C4B07" w14:textId="77777777" w:rsidR="00D810F1" w:rsidRPr="00540A79" w:rsidRDefault="00DD4D56" w:rsidP="00DD4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</w:pPr>
      <w:r w:rsidRPr="00540A79"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  <w:tab/>
      </w:r>
      <w:r w:rsidRPr="00540A79"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  <w:tab/>
      </w:r>
      <w:r w:rsidRPr="00FE3636">
        <w:rPr>
          <w:rFonts w:ascii="Arial" w:hAnsi="Arial" w:cs="Arial"/>
          <w:color w:val="7030A0"/>
          <w:sz w:val="28"/>
          <w:szCs w:val="28"/>
          <w:shd w:val="clear" w:color="auto" w:fill="F5F5F5"/>
          <w:lang w:val="hr-HR"/>
        </w:rPr>
        <w:t xml:space="preserve">       </w:t>
      </w:r>
      <w:r w:rsidR="00D810F1" w:rsidRPr="00FE3636">
        <w:rPr>
          <w:rFonts w:ascii="Arial" w:hAnsi="Arial" w:cs="Arial"/>
          <w:color w:val="7030A0"/>
          <w:sz w:val="28"/>
          <w:szCs w:val="28"/>
          <w:shd w:val="clear" w:color="auto" w:fill="F5F5F5"/>
          <w:lang w:val="hr-HR"/>
        </w:rPr>
        <w:t xml:space="preserve"> ---------------------- </w:t>
      </w:r>
    </w:p>
    <w:p w14:paraId="5E9BA215" w14:textId="77777777" w:rsidR="00FE3636" w:rsidRDefault="00FE3636" w:rsidP="00D81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CC0000"/>
          <w:shd w:val="clear" w:color="auto" w:fill="F5F5F5"/>
          <w:lang w:val="hr-HR"/>
        </w:rPr>
      </w:pPr>
    </w:p>
    <w:p w14:paraId="0B74BA08" w14:textId="17706538" w:rsidR="00FE3636" w:rsidRPr="00FE3636" w:rsidRDefault="00FE3636" w:rsidP="00FE3636">
      <w:pPr>
        <w:rPr>
          <w:color w:val="7030A0"/>
          <w:lang w:val="hr-HR"/>
        </w:rPr>
      </w:pPr>
      <w:r w:rsidRPr="00FE3636">
        <w:rPr>
          <w:color w:val="7030A0"/>
          <w:lang w:val="hr-HR"/>
        </w:rPr>
        <w:t xml:space="preserve">ICEO </w:t>
      </w:r>
      <w:proofErr w:type="spellStart"/>
      <w:r w:rsidRPr="00FE3636">
        <w:rPr>
          <w:color w:val="7030A0"/>
        </w:rPr>
        <w:t>придвижи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конкретни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предложения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за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въвеждане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на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гъвкаво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триезичие</w:t>
      </w:r>
      <w:proofErr w:type="spellEnd"/>
      <w:r w:rsidRPr="00FE3636">
        <w:rPr>
          <w:color w:val="7030A0"/>
          <w:lang w:val="hr-HR"/>
        </w:rPr>
        <w:t xml:space="preserve"> </w:t>
      </w:r>
      <w:r w:rsidRPr="00FE3636">
        <w:rPr>
          <w:color w:val="7030A0"/>
        </w:rPr>
        <w:t>в</w:t>
      </w:r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Европейския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съюз</w:t>
      </w:r>
      <w:proofErr w:type="spellEnd"/>
      <w:r w:rsidRPr="00FE3636">
        <w:rPr>
          <w:color w:val="7030A0"/>
          <w:lang w:val="hr-HR"/>
        </w:rPr>
        <w:t xml:space="preserve">. </w:t>
      </w:r>
      <w:proofErr w:type="spellStart"/>
      <w:r w:rsidRPr="00FE3636">
        <w:rPr>
          <w:color w:val="7030A0"/>
        </w:rPr>
        <w:t>Може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да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намерите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тези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предложения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по</w:t>
      </w:r>
      <w:proofErr w:type="spellEnd"/>
      <w:r w:rsidRPr="00FE3636">
        <w:rPr>
          <w:color w:val="7030A0"/>
          <w:lang w:val="hr-HR"/>
        </w:rPr>
        <w:t>-</w:t>
      </w:r>
      <w:proofErr w:type="spellStart"/>
      <w:r w:rsidRPr="00FE3636">
        <w:rPr>
          <w:color w:val="7030A0"/>
        </w:rPr>
        <w:t>подробно</w:t>
      </w:r>
      <w:proofErr w:type="spellEnd"/>
      <w:r w:rsidRPr="00FE3636">
        <w:rPr>
          <w:color w:val="7030A0"/>
          <w:lang w:val="hr-HR"/>
        </w:rPr>
        <w:t xml:space="preserve"> </w:t>
      </w:r>
      <w:r w:rsidRPr="00FE3636">
        <w:rPr>
          <w:color w:val="7030A0"/>
        </w:rPr>
        <w:t>в</w:t>
      </w:r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сайта</w:t>
      </w:r>
      <w:proofErr w:type="spellEnd"/>
      <w:r w:rsidRPr="00FE3636">
        <w:rPr>
          <w:color w:val="7030A0"/>
          <w:lang w:val="hr-HR"/>
        </w:rPr>
        <w:t xml:space="preserve"> Web </w:t>
      </w:r>
      <w:proofErr w:type="spellStart"/>
      <w:r w:rsidRPr="00FE3636">
        <w:rPr>
          <w:color w:val="7030A0"/>
        </w:rPr>
        <w:t>на</w:t>
      </w:r>
      <w:proofErr w:type="spellEnd"/>
      <w:r w:rsidRPr="00FE3636">
        <w:rPr>
          <w:color w:val="7030A0"/>
          <w:lang w:val="hr-HR"/>
        </w:rPr>
        <w:t xml:space="preserve"> </w:t>
      </w:r>
      <w:proofErr w:type="gramStart"/>
      <w:r w:rsidRPr="00FE3636">
        <w:rPr>
          <w:color w:val="7030A0"/>
          <w:lang w:val="hr-HR"/>
        </w:rPr>
        <w:t xml:space="preserve">ICEO  </w:t>
      </w:r>
      <w:proofErr w:type="spellStart"/>
      <w:r w:rsidRPr="00FE3636">
        <w:rPr>
          <w:color w:val="7030A0"/>
        </w:rPr>
        <w:t>чл</w:t>
      </w:r>
      <w:proofErr w:type="spellEnd"/>
      <w:r w:rsidRPr="00FE3636">
        <w:rPr>
          <w:color w:val="7030A0"/>
          <w:lang w:val="hr-HR"/>
        </w:rPr>
        <w:t>.</w:t>
      </w:r>
      <w:proofErr w:type="gramEnd"/>
      <w:r w:rsidRPr="00FE3636">
        <w:rPr>
          <w:color w:val="7030A0"/>
          <w:lang w:val="hr-HR"/>
        </w:rPr>
        <w:t xml:space="preserve"> J ° 001, J ° 002. </w:t>
      </w:r>
      <w:proofErr w:type="spellStart"/>
      <w:r w:rsidRPr="00FE3636">
        <w:rPr>
          <w:color w:val="7030A0"/>
        </w:rPr>
        <w:t>Представянето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резюмирано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по</w:t>
      </w:r>
      <w:proofErr w:type="spellEnd"/>
      <w:r w:rsidRPr="00FE3636">
        <w:rPr>
          <w:color w:val="7030A0"/>
          <w:lang w:val="hr-HR"/>
        </w:rPr>
        <w:t>-</w:t>
      </w:r>
      <w:proofErr w:type="spellStart"/>
      <w:r w:rsidRPr="00FE3636">
        <w:rPr>
          <w:color w:val="7030A0"/>
        </w:rPr>
        <w:t>долу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под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форма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на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манифест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изисква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вашата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поддръжка</w:t>
      </w:r>
      <w:proofErr w:type="spellEnd"/>
      <w:r w:rsidRPr="00FE3636">
        <w:rPr>
          <w:color w:val="7030A0"/>
          <w:lang w:val="hr-HR"/>
        </w:rPr>
        <w:t xml:space="preserve">, </w:t>
      </w:r>
      <w:proofErr w:type="spellStart"/>
      <w:r w:rsidRPr="00FE3636">
        <w:rPr>
          <w:color w:val="7030A0"/>
        </w:rPr>
        <w:t>ако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сте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съгласни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със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своя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proofErr w:type="gramStart"/>
      <w:r w:rsidRPr="00FE3636">
        <w:rPr>
          <w:color w:val="7030A0"/>
        </w:rPr>
        <w:t>аргумент</w:t>
      </w:r>
      <w:proofErr w:type="spellEnd"/>
      <w:r w:rsidRPr="00FE3636">
        <w:rPr>
          <w:color w:val="7030A0"/>
          <w:lang w:val="hr-HR"/>
        </w:rPr>
        <w:t xml:space="preserve">  </w:t>
      </w:r>
      <w:r w:rsidRPr="00FE3636">
        <w:rPr>
          <w:color w:val="7030A0"/>
        </w:rPr>
        <w:t>и</w:t>
      </w:r>
      <w:proofErr w:type="gram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своите</w:t>
      </w:r>
      <w:proofErr w:type="spellEnd"/>
      <w:r w:rsidRPr="00FE3636">
        <w:rPr>
          <w:color w:val="7030A0"/>
          <w:lang w:val="hr-HR"/>
        </w:rPr>
        <w:t xml:space="preserve"> </w:t>
      </w:r>
      <w:proofErr w:type="spellStart"/>
      <w:r w:rsidRPr="00FE3636">
        <w:rPr>
          <w:color w:val="7030A0"/>
        </w:rPr>
        <w:t>предложения</w:t>
      </w:r>
      <w:proofErr w:type="spellEnd"/>
      <w:r w:rsidRPr="00FE3636">
        <w:rPr>
          <w:color w:val="7030A0"/>
          <w:lang w:val="hr-HR"/>
        </w:rPr>
        <w:t xml:space="preserve">. </w:t>
      </w:r>
    </w:p>
    <w:p w14:paraId="4DE7D0C3" w14:textId="5140A440" w:rsidR="00FE3636" w:rsidRPr="00FE3636" w:rsidRDefault="00FE3636" w:rsidP="00FE3636">
      <w:pPr>
        <w:ind w:left="-567"/>
        <w:rPr>
          <w:color w:val="7030A0"/>
          <w:lang w:val="hr-HR"/>
        </w:rPr>
      </w:pPr>
    </w:p>
    <w:p w14:paraId="67F6AB5C" w14:textId="384301F9" w:rsidR="00FE3636" w:rsidRPr="00540A79" w:rsidRDefault="00FE3636" w:rsidP="00FE3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5F5F5"/>
          <w:lang w:val="hr-HR"/>
        </w:rPr>
        <w:t xml:space="preserve">                                          </w:t>
      </w:r>
      <w:r w:rsidRPr="00FE3636">
        <w:rPr>
          <w:rFonts w:ascii="Arial" w:hAnsi="Arial" w:cs="Arial"/>
          <w:color w:val="7030A0"/>
          <w:sz w:val="28"/>
          <w:szCs w:val="28"/>
          <w:shd w:val="clear" w:color="auto" w:fill="F5F5F5"/>
          <w:lang w:val="hr-HR"/>
        </w:rPr>
        <w:t xml:space="preserve">    ---------------------- </w:t>
      </w:r>
    </w:p>
    <w:p w14:paraId="6E34ED41" w14:textId="77777777" w:rsidR="00FE3636" w:rsidRPr="00FE3636" w:rsidRDefault="00FE3636" w:rsidP="00A55C44">
      <w:pPr>
        <w:rPr>
          <w:lang w:val="hr-HR"/>
        </w:rPr>
      </w:pPr>
    </w:p>
    <w:p w14:paraId="18117A68" w14:textId="77777777" w:rsidR="00FE3636" w:rsidRPr="004B3F11" w:rsidRDefault="00FE3636" w:rsidP="004A0706">
      <w:pPr>
        <w:ind w:left="-567"/>
        <w:jc w:val="center"/>
        <w:rPr>
          <w:b/>
          <w:color w:val="7030A0"/>
          <w:sz w:val="28"/>
          <w:szCs w:val="28"/>
          <w:lang w:val="hr-HR"/>
        </w:rPr>
      </w:pPr>
      <w:proofErr w:type="spellStart"/>
      <w:r w:rsidRPr="004B3F11">
        <w:rPr>
          <w:b/>
          <w:color w:val="7030A0"/>
          <w:sz w:val="28"/>
          <w:szCs w:val="28"/>
        </w:rPr>
        <w:t>Поддръжка</w:t>
      </w:r>
      <w:proofErr w:type="spellEnd"/>
      <w:r w:rsidRPr="004B3F11">
        <w:rPr>
          <w:b/>
          <w:color w:val="7030A0"/>
          <w:sz w:val="28"/>
          <w:szCs w:val="28"/>
          <w:lang w:val="hr-HR"/>
        </w:rPr>
        <w:t xml:space="preserve"> </w:t>
      </w:r>
      <w:proofErr w:type="spellStart"/>
      <w:r w:rsidRPr="004B3F11">
        <w:rPr>
          <w:b/>
          <w:color w:val="7030A0"/>
          <w:sz w:val="28"/>
          <w:szCs w:val="28"/>
        </w:rPr>
        <w:t>на</w:t>
      </w:r>
      <w:proofErr w:type="spellEnd"/>
      <w:r w:rsidRPr="004B3F11">
        <w:rPr>
          <w:b/>
          <w:color w:val="7030A0"/>
          <w:sz w:val="28"/>
          <w:szCs w:val="28"/>
          <w:lang w:val="hr-HR"/>
        </w:rPr>
        <w:t xml:space="preserve"> </w:t>
      </w:r>
      <w:proofErr w:type="spellStart"/>
      <w:r w:rsidRPr="004B3F11">
        <w:rPr>
          <w:b/>
          <w:color w:val="7030A0"/>
          <w:sz w:val="28"/>
          <w:szCs w:val="28"/>
        </w:rPr>
        <w:t>Европейския</w:t>
      </w:r>
      <w:proofErr w:type="spellEnd"/>
      <w:r w:rsidRPr="004B3F11">
        <w:rPr>
          <w:b/>
          <w:color w:val="7030A0"/>
          <w:sz w:val="28"/>
          <w:szCs w:val="28"/>
          <w:lang w:val="hr-HR"/>
        </w:rPr>
        <w:t xml:space="preserve"> </w:t>
      </w:r>
      <w:proofErr w:type="spellStart"/>
      <w:r w:rsidRPr="004B3F11">
        <w:rPr>
          <w:b/>
          <w:color w:val="7030A0"/>
          <w:sz w:val="28"/>
          <w:szCs w:val="28"/>
        </w:rPr>
        <w:t>комитет</w:t>
      </w:r>
      <w:proofErr w:type="spellEnd"/>
      <w:r w:rsidRPr="004B3F11">
        <w:rPr>
          <w:b/>
          <w:color w:val="7030A0"/>
          <w:sz w:val="28"/>
          <w:szCs w:val="28"/>
          <w:lang w:val="hr-HR"/>
        </w:rPr>
        <w:t xml:space="preserve"> </w:t>
      </w:r>
      <w:proofErr w:type="spellStart"/>
      <w:r w:rsidRPr="004B3F11">
        <w:rPr>
          <w:b/>
          <w:color w:val="7030A0"/>
          <w:sz w:val="28"/>
          <w:szCs w:val="28"/>
        </w:rPr>
        <w:t>срещу</w:t>
      </w:r>
      <w:proofErr w:type="spellEnd"/>
      <w:r w:rsidRPr="004B3F11">
        <w:rPr>
          <w:b/>
          <w:color w:val="7030A0"/>
          <w:sz w:val="28"/>
          <w:szCs w:val="28"/>
          <w:lang w:val="hr-HR"/>
        </w:rPr>
        <w:t xml:space="preserve"> </w:t>
      </w:r>
      <w:proofErr w:type="spellStart"/>
      <w:r w:rsidRPr="004B3F11">
        <w:rPr>
          <w:b/>
          <w:color w:val="7030A0"/>
          <w:sz w:val="28"/>
          <w:szCs w:val="28"/>
        </w:rPr>
        <w:t>устойчивостта</w:t>
      </w:r>
      <w:proofErr w:type="spellEnd"/>
      <w:r w:rsidRPr="004B3F11">
        <w:rPr>
          <w:b/>
          <w:color w:val="7030A0"/>
          <w:sz w:val="28"/>
          <w:szCs w:val="28"/>
          <w:lang w:val="hr-HR"/>
        </w:rPr>
        <w:t xml:space="preserve"> </w:t>
      </w:r>
      <w:proofErr w:type="spellStart"/>
      <w:r w:rsidRPr="004B3F11">
        <w:rPr>
          <w:b/>
          <w:color w:val="7030A0"/>
          <w:sz w:val="28"/>
          <w:szCs w:val="28"/>
        </w:rPr>
        <w:t>на</w:t>
      </w:r>
      <w:proofErr w:type="spellEnd"/>
      <w:r w:rsidRPr="004B3F11">
        <w:rPr>
          <w:b/>
          <w:color w:val="7030A0"/>
          <w:sz w:val="28"/>
          <w:szCs w:val="28"/>
          <w:lang w:val="hr-HR"/>
        </w:rPr>
        <w:t xml:space="preserve"> </w:t>
      </w:r>
      <w:proofErr w:type="spellStart"/>
      <w:r w:rsidRPr="004B3F11">
        <w:rPr>
          <w:b/>
          <w:color w:val="7030A0"/>
          <w:sz w:val="28"/>
          <w:szCs w:val="28"/>
        </w:rPr>
        <w:t>едноезичието</w:t>
      </w:r>
      <w:proofErr w:type="spellEnd"/>
    </w:p>
    <w:p w14:paraId="1502404C" w14:textId="3AAF8DDD" w:rsidR="004A0706" w:rsidRPr="004B3F11" w:rsidRDefault="004A0706" w:rsidP="00FE3636">
      <w:pPr>
        <w:ind w:left="-567"/>
        <w:rPr>
          <w:b/>
          <w:color w:val="7030A0"/>
          <w:sz w:val="28"/>
          <w:szCs w:val="28"/>
          <w:lang w:val="hr-HR"/>
        </w:rPr>
      </w:pPr>
    </w:p>
    <w:p w14:paraId="7BE21DA4" w14:textId="2BCCC595" w:rsidR="004A0706" w:rsidRPr="004B3F11" w:rsidRDefault="004A0706" w:rsidP="004A0706">
      <w:pPr>
        <w:ind w:left="-567"/>
        <w:jc w:val="center"/>
        <w:rPr>
          <w:color w:val="7030A0"/>
          <w:lang w:val="hr-HR"/>
        </w:rPr>
      </w:pPr>
      <w:r w:rsidRPr="004B3F11">
        <w:rPr>
          <w:color w:val="7030A0"/>
          <w:lang w:val="hr-HR"/>
        </w:rPr>
        <w:t>----------------</w:t>
      </w:r>
    </w:p>
    <w:p w14:paraId="51584E13" w14:textId="12696F5D" w:rsidR="00FE3636" w:rsidRPr="004B3F11" w:rsidRDefault="00FE3636" w:rsidP="004A0706">
      <w:pPr>
        <w:ind w:left="-142"/>
        <w:rPr>
          <w:b/>
          <w:color w:val="7030A0"/>
          <w:u w:val="single"/>
          <w:lang w:val="hr-HR"/>
        </w:rPr>
      </w:pPr>
      <w:proofErr w:type="spellStart"/>
      <w:proofErr w:type="gramStart"/>
      <w:r w:rsidRPr="004B3F11">
        <w:rPr>
          <w:b/>
          <w:color w:val="7030A0"/>
          <w:u w:val="single"/>
        </w:rPr>
        <w:t>Цели</w:t>
      </w:r>
      <w:proofErr w:type="spellEnd"/>
      <w:r w:rsidRPr="004B3F11">
        <w:rPr>
          <w:b/>
          <w:color w:val="7030A0"/>
          <w:u w:val="single"/>
          <w:lang w:val="hr-HR"/>
        </w:rPr>
        <w:t>:</w:t>
      </w:r>
      <w:proofErr w:type="gramEnd"/>
      <w:r w:rsidRPr="004B3F11">
        <w:rPr>
          <w:b/>
          <w:color w:val="7030A0"/>
          <w:u w:val="single"/>
          <w:lang w:val="hr-HR"/>
        </w:rPr>
        <w:t xml:space="preserve">  </w:t>
      </w:r>
    </w:p>
    <w:p w14:paraId="43B81807" w14:textId="71E20EC2" w:rsidR="00FE3636" w:rsidRPr="004B3F11" w:rsidRDefault="00FE3636" w:rsidP="004A0706">
      <w:pPr>
        <w:ind w:left="-142"/>
        <w:rPr>
          <w:color w:val="7030A0"/>
          <w:lang w:val="hr-HR"/>
        </w:rPr>
      </w:pPr>
      <w:proofErr w:type="spellStart"/>
      <w:r w:rsidRPr="004B3F11">
        <w:rPr>
          <w:color w:val="7030A0"/>
        </w:rPr>
        <w:t>Да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се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спасят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европейските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ни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езици</w:t>
      </w:r>
      <w:proofErr w:type="spellEnd"/>
      <w:r w:rsidRPr="004B3F11">
        <w:rPr>
          <w:color w:val="7030A0"/>
          <w:lang w:val="hr-HR"/>
        </w:rPr>
        <w:t xml:space="preserve">, </w:t>
      </w:r>
      <w:proofErr w:type="spellStart"/>
      <w:r w:rsidRPr="004B3F11">
        <w:rPr>
          <w:color w:val="7030A0"/>
        </w:rPr>
        <w:t>модата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на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мнения</w:t>
      </w:r>
      <w:proofErr w:type="spellEnd"/>
      <w:r w:rsidRPr="004B3F11">
        <w:rPr>
          <w:color w:val="7030A0"/>
          <w:lang w:val="hr-HR"/>
        </w:rPr>
        <w:t xml:space="preserve">, </w:t>
      </w:r>
      <w:proofErr w:type="spellStart"/>
      <w:r w:rsidRPr="004B3F11">
        <w:rPr>
          <w:color w:val="7030A0"/>
        </w:rPr>
        <w:t>които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циркулират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все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повече</w:t>
      </w:r>
      <w:proofErr w:type="spellEnd"/>
      <w:r w:rsidRPr="004B3F11">
        <w:rPr>
          <w:color w:val="7030A0"/>
          <w:lang w:val="hr-HR"/>
        </w:rPr>
        <w:t xml:space="preserve">, </w:t>
      </w:r>
      <w:proofErr w:type="spellStart"/>
      <w:r w:rsidRPr="004B3F11">
        <w:rPr>
          <w:color w:val="7030A0"/>
        </w:rPr>
        <w:t>юридическите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proofErr w:type="gramStart"/>
      <w:r w:rsidRPr="004B3F11">
        <w:rPr>
          <w:color w:val="7030A0"/>
        </w:rPr>
        <w:t>понятия</w:t>
      </w:r>
      <w:proofErr w:type="spellEnd"/>
      <w:r w:rsidRPr="004B3F11">
        <w:rPr>
          <w:color w:val="7030A0"/>
          <w:lang w:val="hr-HR"/>
        </w:rPr>
        <w:t xml:space="preserve">  </w:t>
      </w:r>
      <w:r w:rsidRPr="004B3F11">
        <w:rPr>
          <w:color w:val="7030A0"/>
        </w:rPr>
        <w:t>и</w:t>
      </w:r>
      <w:proofErr w:type="gram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други</w:t>
      </w:r>
      <w:proofErr w:type="spellEnd"/>
      <w:r w:rsidRPr="004B3F11">
        <w:rPr>
          <w:color w:val="7030A0"/>
          <w:lang w:val="hr-HR"/>
        </w:rPr>
        <w:t xml:space="preserve">, </w:t>
      </w:r>
      <w:proofErr w:type="spellStart"/>
      <w:r w:rsidRPr="004B3F11">
        <w:rPr>
          <w:color w:val="7030A0"/>
        </w:rPr>
        <w:t>които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това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едноезичие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ни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налага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във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всички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области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на</w:t>
      </w:r>
      <w:proofErr w:type="spellEnd"/>
      <w:r w:rsidRPr="004B3F11">
        <w:rPr>
          <w:color w:val="7030A0"/>
          <w:lang w:val="hr-HR"/>
        </w:rPr>
        <w:t xml:space="preserve"> </w:t>
      </w:r>
      <w:proofErr w:type="spellStart"/>
      <w:r w:rsidRPr="004B3F11">
        <w:rPr>
          <w:color w:val="7030A0"/>
        </w:rPr>
        <w:t>Европейския</w:t>
      </w:r>
      <w:proofErr w:type="spellEnd"/>
      <w:r w:rsidRPr="004B3F11">
        <w:rPr>
          <w:color w:val="7030A0"/>
          <w:lang w:val="hr-HR"/>
        </w:rPr>
        <w:t xml:space="preserve">  </w:t>
      </w:r>
      <w:proofErr w:type="spellStart"/>
      <w:r w:rsidRPr="004B3F11">
        <w:rPr>
          <w:color w:val="7030A0"/>
        </w:rPr>
        <w:t>съюз</w:t>
      </w:r>
      <w:proofErr w:type="spellEnd"/>
      <w:r w:rsidRPr="004B3F11">
        <w:rPr>
          <w:color w:val="7030A0"/>
          <w:lang w:val="hr-HR"/>
        </w:rPr>
        <w:t>.</w:t>
      </w:r>
    </w:p>
    <w:p w14:paraId="085D2FBA" w14:textId="77777777" w:rsidR="004A0706" w:rsidRPr="004B3F11" w:rsidRDefault="004A0706" w:rsidP="004A0706">
      <w:pPr>
        <w:ind w:left="-142"/>
        <w:rPr>
          <w:color w:val="7030A0"/>
          <w:lang w:val="hr-HR"/>
        </w:rPr>
      </w:pPr>
    </w:p>
    <w:p w14:paraId="087E9851" w14:textId="4541EF03" w:rsidR="00FE3636" w:rsidRPr="004B3F11" w:rsidRDefault="00FE3636" w:rsidP="004A0706">
      <w:pPr>
        <w:ind w:left="-142"/>
        <w:rPr>
          <w:b/>
          <w:color w:val="7030A0"/>
        </w:rPr>
      </w:pPr>
      <w:proofErr w:type="spellStart"/>
      <w:proofErr w:type="gramStart"/>
      <w:r w:rsidRPr="004B3F11">
        <w:rPr>
          <w:b/>
          <w:color w:val="7030A0"/>
          <w:u w:val="single"/>
        </w:rPr>
        <w:t>Средства</w:t>
      </w:r>
      <w:proofErr w:type="spellEnd"/>
      <w:r w:rsidRPr="004B3F11">
        <w:rPr>
          <w:b/>
          <w:color w:val="7030A0"/>
          <w:u w:val="single"/>
        </w:rPr>
        <w:t>:</w:t>
      </w:r>
      <w:proofErr w:type="gramEnd"/>
    </w:p>
    <w:p w14:paraId="7BA611BF" w14:textId="77777777" w:rsidR="00FE3636" w:rsidRPr="004B3F11" w:rsidRDefault="00FE3636" w:rsidP="004A0706">
      <w:pPr>
        <w:pStyle w:val="Paragraphedeliste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Отказ от </w:t>
      </w:r>
      <w:proofErr w:type="spellStart"/>
      <w:r w:rsidRPr="004B3F11">
        <w:rPr>
          <w:rFonts w:ascii="Times New Roman" w:hAnsi="Times New Roman" w:cs="Times New Roman"/>
          <w:color w:val="7030A0"/>
          <w:sz w:val="24"/>
          <w:szCs w:val="24"/>
        </w:rPr>
        <w:t>Едноезичието</w:t>
      </w:r>
      <w:proofErr w:type="spellEnd"/>
    </w:p>
    <w:p w14:paraId="2D03C0AD" w14:textId="77777777" w:rsidR="00FE3636" w:rsidRPr="004B3F11" w:rsidRDefault="00FE3636" w:rsidP="004A0706">
      <w:pPr>
        <w:pStyle w:val="Paragraphedeliste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Връщане към гъвкаво </w:t>
      </w:r>
      <w:proofErr w:type="spellStart"/>
      <w:r w:rsidRPr="004B3F11">
        <w:rPr>
          <w:rFonts w:ascii="Times New Roman" w:hAnsi="Times New Roman" w:cs="Times New Roman"/>
          <w:color w:val="7030A0"/>
          <w:sz w:val="24"/>
          <w:szCs w:val="24"/>
        </w:rPr>
        <w:t>Триезичие</w:t>
      </w:r>
      <w:proofErr w:type="spellEnd"/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  основано на работните езици на </w:t>
      </w:r>
      <w:proofErr w:type="spellStart"/>
      <w:r w:rsidRPr="004B3F11">
        <w:rPr>
          <w:rFonts w:ascii="Times New Roman" w:hAnsi="Times New Roman" w:cs="Times New Roman"/>
          <w:color w:val="7030A0"/>
          <w:sz w:val="24"/>
          <w:szCs w:val="24"/>
        </w:rPr>
        <w:t>комиисята</w:t>
      </w:r>
      <w:proofErr w:type="spellEnd"/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 /Немски, английски, френски/ или главно на 2 езика плюс 1 /този на говорителя/  и също:</w:t>
      </w:r>
    </w:p>
    <w:p w14:paraId="369D4CBF" w14:textId="31E928BA" w:rsidR="004A0706" w:rsidRPr="004B3F11" w:rsidRDefault="00FE3636" w:rsidP="004A0706">
      <w:pPr>
        <w:pStyle w:val="Paragraphedeliste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>Определяне /валоризиране/ на майчиния език на говорителя  като най-добро средство за изразяване на мисълта.</w:t>
      </w:r>
    </w:p>
    <w:p w14:paraId="600E3393" w14:textId="2ABD5B72" w:rsidR="004A0706" w:rsidRPr="004B3F11" w:rsidRDefault="004A0706" w:rsidP="004A0706">
      <w:pPr>
        <w:pStyle w:val="Paragraphedeliste"/>
        <w:ind w:left="-207"/>
        <w:jc w:val="center"/>
        <w:rPr>
          <w:color w:val="7030A0"/>
          <w:lang w:val="hr-HR"/>
        </w:rPr>
      </w:pPr>
      <w:r w:rsidRPr="004B3F11">
        <w:rPr>
          <w:color w:val="7030A0"/>
          <w:lang w:val="hr-HR"/>
        </w:rPr>
        <w:t>----------------</w:t>
      </w:r>
    </w:p>
    <w:p w14:paraId="3D69E66D" w14:textId="77777777" w:rsidR="004A0706" w:rsidRPr="004B3F11" w:rsidRDefault="004A0706" w:rsidP="004A0706">
      <w:pPr>
        <w:pStyle w:val="Paragraphedeliste"/>
        <w:ind w:left="-207"/>
        <w:jc w:val="center"/>
        <w:rPr>
          <w:color w:val="7030A0"/>
          <w:sz w:val="10"/>
          <w:szCs w:val="10"/>
        </w:rPr>
      </w:pPr>
    </w:p>
    <w:p w14:paraId="5725624F" w14:textId="0D7B28EC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От известно време </w:t>
      </w:r>
      <w:r w:rsidRPr="004B3F11">
        <w:rPr>
          <w:rFonts w:ascii="Times New Roman" w:hAnsi="Times New Roman" w:cs="Times New Roman"/>
          <w:color w:val="7030A0"/>
          <w:sz w:val="24"/>
          <w:szCs w:val="24"/>
          <w:lang w:val="hr-HR"/>
        </w:rPr>
        <w:t>ICEO</w:t>
      </w: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 води кампания срещу генерализирането на </w:t>
      </w:r>
      <w:proofErr w:type="spellStart"/>
      <w:r w:rsidRPr="004B3F11">
        <w:rPr>
          <w:rFonts w:ascii="Times New Roman" w:hAnsi="Times New Roman" w:cs="Times New Roman"/>
          <w:color w:val="7030A0"/>
          <w:sz w:val="24"/>
          <w:szCs w:val="24"/>
        </w:rPr>
        <w:t>едноезичието</w:t>
      </w:r>
      <w:proofErr w:type="spellEnd"/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, което ни се налага все-повече и повече вътре в Европейския съюз, както и при </w:t>
      </w:r>
      <w:proofErr w:type="spellStart"/>
      <w:r w:rsidRPr="004B3F11">
        <w:rPr>
          <w:rFonts w:ascii="Times New Roman" w:hAnsi="Times New Roman" w:cs="Times New Roman"/>
          <w:color w:val="7030A0"/>
          <w:sz w:val="24"/>
          <w:szCs w:val="24"/>
        </w:rPr>
        <w:t>функциониренето</w:t>
      </w:r>
      <w:proofErr w:type="spellEnd"/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 на административните инстанции в ущърб на другите езици. </w:t>
      </w:r>
    </w:p>
    <w:p w14:paraId="5039534E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</w:p>
    <w:p w14:paraId="423DB2AC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Освен това, </w:t>
      </w:r>
      <w:proofErr w:type="spellStart"/>
      <w:r w:rsidRPr="004B3F11">
        <w:rPr>
          <w:rFonts w:ascii="Times New Roman" w:hAnsi="Times New Roman" w:cs="Times New Roman"/>
          <w:color w:val="7030A0"/>
          <w:sz w:val="24"/>
          <w:szCs w:val="24"/>
        </w:rPr>
        <w:t>едноезичието</w:t>
      </w:r>
      <w:proofErr w:type="spellEnd"/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 се разпространява в пресата, в света на спектакъла, понеже там се достига известен снобизъм, понякога в смислово противоречие на оригиналния език , но също и в предприятията и в университетите. С това искат да ни убедят, че само един език е способен да каже всичко и да доведе до коректни международни общувания; че за да бъде успешен в бизнеса и да бъде публикуван когато е научен сътрудник е необходимо да го направи само на един единствен универсален език изключвайки другите.</w:t>
      </w:r>
    </w:p>
    <w:p w14:paraId="53FC5A6F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</w:p>
    <w:p w14:paraId="13262806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Това се прави открито по лукав  начин въпреки обявяването /прокламациите/ по принцип в полза на многоезичието, каквато е официалната политика на Съюза.  </w:t>
      </w:r>
    </w:p>
    <w:p w14:paraId="39DA1D89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</w:p>
    <w:p w14:paraId="7FABE2D0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>Всички могат да установят както Европа така и нашите национални власти ни тласкат към утвърждаване както на образованието така и практиката да са на английски език в ущърб на другите европейски езици дори в началното училище и детската градина. Още повече, че на всички страни членки на съюза се налага от Брюксел английския език като единствен език в програмите и финансовите проекти стимулирайки младежта да изучава и практикува само този език.</w:t>
      </w:r>
    </w:p>
    <w:p w14:paraId="002941CC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</w:p>
    <w:p w14:paraId="49CDE8E1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ICEO</w:t>
      </w:r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 поддръжката на VDS (</w:t>
      </w:r>
      <w:proofErr w:type="spell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Verein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Deutsche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Sprache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e.V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.) в Германия лансира кампания да приеме резолюция, взета на базата на проекта, който редактирахме, изискваща </w:t>
      </w:r>
      <w:proofErr w:type="spell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Комисята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службите й да спазват практиката на </w:t>
      </w:r>
      <w:proofErr w:type="spellStart"/>
      <w:proofErr w:type="gram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триезичието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:</w:t>
      </w:r>
      <w:proofErr w:type="gramEnd"/>
    </w:p>
    <w:p w14:paraId="7B6BDB4C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да бъде на трите езика като главна цел, което тя </w:t>
      </w:r>
      <w:proofErr w:type="spell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въприе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, но все по-често забравя.</w:t>
      </w:r>
    </w:p>
    <w:p w14:paraId="73C8FFD9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- да бъде на един от тези три езика и един от официалните езици на съюза </w:t>
      </w:r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освен този на говорителя.</w:t>
      </w:r>
    </w:p>
    <w:p w14:paraId="010C10D0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6ED9B1B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В действителност разширихме понятието </w:t>
      </w:r>
      <w:proofErr w:type="spellStart"/>
      <w:r w:rsidRPr="004B3F11">
        <w:rPr>
          <w:rFonts w:ascii="Times New Roman" w:hAnsi="Times New Roman" w:cs="Times New Roman"/>
          <w:color w:val="7030A0"/>
          <w:sz w:val="24"/>
          <w:szCs w:val="24"/>
        </w:rPr>
        <w:t>триезичие</w:t>
      </w:r>
      <w:proofErr w:type="spellEnd"/>
      <w:r w:rsidRPr="004B3F11">
        <w:rPr>
          <w:rFonts w:ascii="Times New Roman" w:hAnsi="Times New Roman" w:cs="Times New Roman"/>
          <w:color w:val="7030A0"/>
          <w:sz w:val="24"/>
          <w:szCs w:val="24"/>
        </w:rPr>
        <w:t xml:space="preserve"> до това на „</w:t>
      </w:r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гъвкаво </w:t>
      </w:r>
      <w:proofErr w:type="spellStart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триезичие</w:t>
      </w:r>
      <w:proofErr w:type="spellEnd"/>
      <w:r w:rsidRPr="004B3F11">
        <w:rPr>
          <w:rFonts w:ascii="Times New Roman" w:hAnsi="Times New Roman" w:cs="Times New Roman"/>
          <w:b/>
          <w:color w:val="7030A0"/>
          <w:sz w:val="24"/>
          <w:szCs w:val="24"/>
        </w:rPr>
        <w:t>” поставяйки най-напред майчиния  език на говорителя като средство за най-добро изразяване на мисълта преди разпространяването на другите два европейски езика, от които поне един от трите работни езика на Комисията и един друг по негов избор уместен с обекта на участието му.</w:t>
      </w:r>
    </w:p>
    <w:p w14:paraId="246446B5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</w:p>
    <w:p w14:paraId="35F96246" w14:textId="77777777" w:rsidR="00FE3636" w:rsidRPr="004B3F11" w:rsidRDefault="00FE3636" w:rsidP="00FE3636">
      <w:pPr>
        <w:pStyle w:val="Paragraphedeliste"/>
        <w:ind w:left="-207"/>
        <w:rPr>
          <w:rFonts w:ascii="Times New Roman" w:hAnsi="Times New Roman" w:cs="Times New Roman"/>
          <w:color w:val="7030A0"/>
          <w:sz w:val="24"/>
          <w:szCs w:val="24"/>
        </w:rPr>
      </w:pPr>
      <w:r w:rsidRPr="004B3F11">
        <w:rPr>
          <w:rFonts w:ascii="Times New Roman" w:hAnsi="Times New Roman" w:cs="Times New Roman"/>
          <w:color w:val="7030A0"/>
          <w:sz w:val="24"/>
          <w:szCs w:val="24"/>
        </w:rPr>
        <w:t>Този проект  и кампанията, която лансирахме се основава на два документа:</w:t>
      </w:r>
    </w:p>
    <w:p w14:paraId="3B3BED13" w14:textId="77777777" w:rsidR="00FE3636" w:rsidRPr="004B3F11" w:rsidRDefault="00FE3636" w:rsidP="00FE3636">
      <w:pPr>
        <w:pStyle w:val="Listecouleur-Accent11"/>
        <w:numPr>
          <w:ilvl w:val="0"/>
          <w:numId w:val="3"/>
        </w:numPr>
        <w:spacing w:after="120" w:line="240" w:lineRule="auto"/>
        <w:jc w:val="both"/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</w:pPr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 xml:space="preserve">Проект на резолюция за респект на </w:t>
      </w:r>
      <w:proofErr w:type="spellStart"/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>триезичието</w:t>
      </w:r>
      <w:proofErr w:type="spellEnd"/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 xml:space="preserve"> от </w:t>
      </w:r>
      <w:proofErr w:type="spellStart"/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>Комиисята</w:t>
      </w:r>
      <w:proofErr w:type="spellEnd"/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 xml:space="preserve"> и службите й на трите основни главни езика,</w:t>
      </w:r>
    </w:p>
    <w:p w14:paraId="0502BCFC" w14:textId="77777777" w:rsidR="00FE3636" w:rsidRPr="004B3F11" w:rsidRDefault="00FE3636" w:rsidP="00FE3636">
      <w:pPr>
        <w:pStyle w:val="Listecouleur-Accent11"/>
        <w:numPr>
          <w:ilvl w:val="0"/>
          <w:numId w:val="3"/>
        </w:numPr>
        <w:spacing w:after="120" w:line="240" w:lineRule="auto"/>
        <w:jc w:val="both"/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</w:pPr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 xml:space="preserve">Показен документ за практикуване на </w:t>
      </w:r>
      <w:proofErr w:type="spellStart"/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>триезичието</w:t>
      </w:r>
      <w:proofErr w:type="spellEnd"/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 xml:space="preserve"> в различни обстоятелства</w:t>
      </w:r>
      <w:r w:rsidRPr="004B3F11"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  <w:tab/>
        <w:t xml:space="preserve">  примери за поддръжка. </w:t>
      </w:r>
    </w:p>
    <w:p w14:paraId="5518C32C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b/>
          <w:color w:val="7030A0"/>
          <w:sz w:val="24"/>
          <w:szCs w:val="24"/>
          <w:lang w:val="bg-BG"/>
        </w:rPr>
      </w:pPr>
    </w:p>
    <w:p w14:paraId="32044E98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color w:val="7030A0"/>
          <w:sz w:val="24"/>
          <w:szCs w:val="24"/>
          <w:lang w:val="bg-BG"/>
        </w:rPr>
      </w:pPr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 xml:space="preserve">Считаме, че това предложение представлява разумно средство между </w:t>
      </w:r>
      <w:proofErr w:type="spellStart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>съкрашаващото</w:t>
      </w:r>
      <w:proofErr w:type="spellEnd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 xml:space="preserve"> </w:t>
      </w:r>
      <w:proofErr w:type="spellStart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>едноезичие</w:t>
      </w:r>
      <w:proofErr w:type="spellEnd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 xml:space="preserve"> и теоретично </w:t>
      </w:r>
      <w:proofErr w:type="spellStart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>мултиезичие</w:t>
      </w:r>
      <w:proofErr w:type="spellEnd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 xml:space="preserve"> </w:t>
      </w:r>
      <w:proofErr w:type="spellStart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>нереспектиращо</w:t>
      </w:r>
      <w:proofErr w:type="spellEnd"/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 xml:space="preserve"> защото е много скъпо и което се налага легитимно /законно/ само в Европейския парламент защото представя народите на съюза. </w:t>
      </w:r>
    </w:p>
    <w:p w14:paraId="6A47EE5D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i/>
          <w:color w:val="7030A0"/>
          <w:sz w:val="24"/>
          <w:szCs w:val="24"/>
          <w:lang w:val="bg-BG"/>
        </w:rPr>
      </w:pPr>
    </w:p>
    <w:p w14:paraId="64905B1F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color w:val="7030A0"/>
          <w:sz w:val="24"/>
          <w:szCs w:val="24"/>
          <w:lang w:val="bg-BG"/>
        </w:rPr>
      </w:pPr>
      <w:r w:rsidRPr="004B3F11">
        <w:rPr>
          <w:rFonts w:ascii="Times New Roman" w:eastAsiaTheme="minorHAnsi" w:hAnsi="Times New Roman"/>
          <w:i/>
          <w:color w:val="7030A0"/>
          <w:sz w:val="24"/>
          <w:szCs w:val="24"/>
          <w:lang w:val="bg-BG"/>
        </w:rPr>
        <w:t>Правейки това ние разбира се не сме враждебни спрямо самия английски език  национален  и културен както останалите езици също за респект като такъв. Ние нямаме нищо против англичаните и британските нации, което са маркирали световната история</w:t>
      </w:r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>.</w:t>
      </w:r>
    </w:p>
    <w:p w14:paraId="11049F56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color w:val="7030A0"/>
          <w:sz w:val="24"/>
          <w:szCs w:val="24"/>
          <w:lang w:val="bg-BG"/>
        </w:rPr>
      </w:pPr>
    </w:p>
    <w:p w14:paraId="79616F5E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color w:val="7030A0"/>
          <w:sz w:val="24"/>
          <w:szCs w:val="24"/>
          <w:lang w:val="bg-BG"/>
        </w:rPr>
      </w:pPr>
      <w:r w:rsidRPr="004B3F11">
        <w:rPr>
          <w:rFonts w:ascii="Times New Roman" w:eastAsiaTheme="minorHAnsi" w:hAnsi="Times New Roman"/>
          <w:color w:val="7030A0"/>
          <w:sz w:val="24"/>
          <w:szCs w:val="24"/>
          <w:lang w:val="bg-BG"/>
        </w:rPr>
        <w:t xml:space="preserve">Ние сме само против генерализирането на един единствен език, което намалява значението на другите и дори води до обедняването и дори изчезването на езиковото и културно разнообразие, които формират общото наследство и особеното богатство на европейската цивилизация единна в своето разнообразие.  </w:t>
      </w:r>
    </w:p>
    <w:p w14:paraId="29FA7424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color w:val="7030A0"/>
          <w:sz w:val="24"/>
          <w:szCs w:val="24"/>
          <w:lang w:val="bg-BG"/>
        </w:rPr>
      </w:pPr>
    </w:p>
    <w:p w14:paraId="084660D3" w14:textId="77777777" w:rsidR="00FE3636" w:rsidRPr="004B3F11" w:rsidRDefault="00FE3636" w:rsidP="00FE3636">
      <w:pPr>
        <w:pStyle w:val="Listecouleur-Accent11"/>
        <w:spacing w:after="120" w:line="240" w:lineRule="auto"/>
        <w:ind w:left="360"/>
        <w:jc w:val="both"/>
        <w:rPr>
          <w:rFonts w:ascii="Times New Roman" w:eastAsiaTheme="minorHAnsi" w:hAnsi="Times New Roman"/>
          <w:i/>
          <w:color w:val="7030A0"/>
          <w:sz w:val="24"/>
          <w:szCs w:val="24"/>
          <w:lang w:val="bg-BG"/>
        </w:rPr>
      </w:pPr>
      <w:r w:rsidRPr="004B3F11">
        <w:rPr>
          <w:rFonts w:ascii="Times New Roman" w:eastAsiaTheme="minorHAnsi" w:hAnsi="Times New Roman"/>
          <w:i/>
          <w:color w:val="7030A0"/>
          <w:sz w:val="24"/>
          <w:szCs w:val="24"/>
          <w:lang w:val="bg-BG"/>
        </w:rPr>
        <w:t>Считаме в международен мащаб, че тази практика ще доведе Европа да загуби своето предимство и влияние навсякъде по света, използването на един от трите големи езика от събеседниците оставяйки им избор без да им се налага само един.</w:t>
      </w:r>
    </w:p>
    <w:p w14:paraId="20C12173" w14:textId="77777777" w:rsidR="00FE3636" w:rsidRPr="004B3F11" w:rsidRDefault="00FE3636" w:rsidP="004A0706">
      <w:pPr>
        <w:pStyle w:val="Listecouleur-Accent11"/>
        <w:spacing w:after="120" w:line="240" w:lineRule="auto"/>
        <w:ind w:left="0"/>
        <w:jc w:val="both"/>
        <w:rPr>
          <w:rFonts w:ascii="Times New Roman" w:eastAsiaTheme="minorHAnsi" w:hAnsi="Times New Roman"/>
          <w:color w:val="7030A0"/>
          <w:sz w:val="24"/>
          <w:szCs w:val="24"/>
          <w:lang w:val="bg-BG"/>
        </w:rPr>
      </w:pPr>
    </w:p>
    <w:p w14:paraId="2C2CFC84" w14:textId="77777777" w:rsidR="00FE3636" w:rsidRPr="004B3F11" w:rsidRDefault="00FE3636" w:rsidP="00FE3636">
      <w:pPr>
        <w:pStyle w:val="Retraitcorpsdetexte"/>
        <w:spacing w:after="120"/>
        <w:ind w:left="0"/>
        <w:rPr>
          <w:rFonts w:eastAsiaTheme="minorHAnsi"/>
          <w:color w:val="7030A0"/>
          <w:lang w:val="bg-BG" w:eastAsia="en-US"/>
        </w:rPr>
      </w:pPr>
      <w:r w:rsidRPr="004B3F11">
        <w:rPr>
          <w:rFonts w:eastAsiaTheme="minorHAnsi"/>
          <w:color w:val="7030A0"/>
          <w:lang w:val="bg-BG" w:eastAsia="en-US"/>
        </w:rPr>
        <w:t xml:space="preserve">За по-добро запознаване на евродепутатите и избраните от различни  национални парламенти с предложенията на ICEO  ние искаме да поканим всички които отказват </w:t>
      </w:r>
      <w:proofErr w:type="spellStart"/>
      <w:r w:rsidRPr="004B3F11">
        <w:rPr>
          <w:rFonts w:eastAsiaTheme="minorHAnsi"/>
          <w:color w:val="7030A0"/>
          <w:lang w:val="bg-BG" w:eastAsia="en-US"/>
        </w:rPr>
        <w:t>едноезичието</w:t>
      </w:r>
      <w:proofErr w:type="spellEnd"/>
      <w:r w:rsidRPr="004B3F11">
        <w:rPr>
          <w:rFonts w:eastAsiaTheme="minorHAnsi"/>
          <w:color w:val="7030A0"/>
          <w:lang w:val="bg-BG" w:eastAsia="en-US"/>
        </w:rPr>
        <w:t xml:space="preserve"> и  се присъединят към Европейския  комитет на съпротива срещу </w:t>
      </w:r>
      <w:proofErr w:type="spellStart"/>
      <w:r w:rsidRPr="004B3F11">
        <w:rPr>
          <w:rFonts w:eastAsiaTheme="minorHAnsi"/>
          <w:color w:val="7030A0"/>
          <w:lang w:val="bg-BG" w:eastAsia="en-US"/>
        </w:rPr>
        <w:t>Едноезичието</w:t>
      </w:r>
      <w:proofErr w:type="spellEnd"/>
      <w:r w:rsidRPr="004B3F11">
        <w:rPr>
          <w:rFonts w:eastAsiaTheme="minorHAnsi"/>
          <w:color w:val="7030A0"/>
          <w:lang w:val="bg-BG" w:eastAsia="en-US"/>
        </w:rPr>
        <w:t>, който създадохме временно под шапката на ICEO.</w:t>
      </w:r>
    </w:p>
    <w:p w14:paraId="54E00F38" w14:textId="77777777" w:rsidR="00FE3636" w:rsidRPr="004B3F11" w:rsidRDefault="00FE3636" w:rsidP="00FE3636">
      <w:pPr>
        <w:spacing w:after="120"/>
        <w:jc w:val="both"/>
        <w:rPr>
          <w:b/>
          <w:color w:val="7030A0"/>
          <w:lang w:val="bg-BG"/>
        </w:rPr>
      </w:pPr>
      <w:r w:rsidRPr="004B3F11">
        <w:rPr>
          <w:b/>
          <w:color w:val="7030A0"/>
          <w:lang w:val="bg-BG"/>
        </w:rPr>
        <w:t xml:space="preserve">Ние се обръщаме към всички личности,  към всички асоциации, синдикати, преподаватели, засегнати от защитата на езиковото разнообразие, което прави богатството на европейското наследство  за да бъде кампанията ни най-широко възможна. </w:t>
      </w:r>
    </w:p>
    <w:p w14:paraId="32B4CB2F" w14:textId="77777777" w:rsidR="00FE3636" w:rsidRPr="004B3F11" w:rsidRDefault="00FE3636" w:rsidP="00FE3636">
      <w:pPr>
        <w:rPr>
          <w:color w:val="7030A0"/>
          <w:lang w:val="bg-BG"/>
        </w:rPr>
      </w:pPr>
      <w:r w:rsidRPr="004B3F11">
        <w:rPr>
          <w:color w:val="7030A0"/>
          <w:lang w:val="bg-BG"/>
        </w:rPr>
        <w:t xml:space="preserve">Бихме били особено почетени  ако вие приемате  и се присъедините към нашия проект  разрешавайки ни да направим отчет на поддръжката ви. </w:t>
      </w:r>
    </w:p>
    <w:p w14:paraId="5DC5548E" w14:textId="77777777" w:rsidR="00FE3636" w:rsidRPr="004B3F11" w:rsidRDefault="00FE3636" w:rsidP="00D81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7030A0"/>
          <w:shd w:val="clear" w:color="auto" w:fill="F5F5F5"/>
          <w:lang w:val="hr-HR"/>
        </w:rPr>
      </w:pPr>
    </w:p>
    <w:p w14:paraId="7331A406" w14:textId="77777777" w:rsidR="00495374" w:rsidRDefault="00495374" w:rsidP="004A0706">
      <w:pPr>
        <w:rPr>
          <w:color w:val="CC0000"/>
          <w:lang w:val="hr-HR"/>
        </w:rPr>
      </w:pPr>
    </w:p>
    <w:p w14:paraId="526E65A0" w14:textId="77777777" w:rsidR="00D05DAC" w:rsidRDefault="00D05DAC" w:rsidP="00495374">
      <w:pPr>
        <w:jc w:val="center"/>
        <w:rPr>
          <w:color w:val="CC0000"/>
          <w:lang w:val="hr-HR"/>
        </w:rPr>
      </w:pPr>
    </w:p>
    <w:p w14:paraId="703D973E" w14:textId="77777777" w:rsidR="00D05DAC" w:rsidRDefault="00D05DAC" w:rsidP="00495374">
      <w:pPr>
        <w:jc w:val="center"/>
        <w:rPr>
          <w:color w:val="CC0000"/>
          <w:lang w:val="hr-HR"/>
        </w:rPr>
      </w:pPr>
    </w:p>
    <w:p w14:paraId="05E029DA" w14:textId="77777777" w:rsidR="00D05DAC" w:rsidRDefault="00D05DAC" w:rsidP="00495374">
      <w:pPr>
        <w:jc w:val="center"/>
        <w:rPr>
          <w:color w:val="CC0000"/>
          <w:lang w:val="hr-HR"/>
        </w:rPr>
      </w:pPr>
    </w:p>
    <w:p w14:paraId="03B23B48" w14:textId="77777777" w:rsidR="00D05DAC" w:rsidRPr="00540A79" w:rsidRDefault="00D05DAC" w:rsidP="00495374">
      <w:pPr>
        <w:jc w:val="center"/>
        <w:rPr>
          <w:color w:val="CC0000"/>
          <w:lang w:val="hr-HR"/>
        </w:rPr>
      </w:pPr>
    </w:p>
    <w:p w14:paraId="6798FDA3" w14:textId="77777777" w:rsidR="00495374" w:rsidRPr="00404636" w:rsidRDefault="00495374" w:rsidP="00D810F1">
      <w:pPr>
        <w:rPr>
          <w:lang w:val="hr-HR"/>
        </w:rPr>
      </w:pPr>
    </w:p>
    <w:p w14:paraId="7347572A" w14:textId="2DED986F" w:rsidR="00200904" w:rsidRDefault="00200904" w:rsidP="002009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5F5F5"/>
          <w:lang w:val="de-DE"/>
        </w:rPr>
      </w:pPr>
    </w:p>
    <w:p w14:paraId="2BB0A70F" w14:textId="77777777" w:rsidR="00F62655" w:rsidRPr="00F62655" w:rsidRDefault="00F62655" w:rsidP="00F62655">
      <w:pPr>
        <w:ind w:left="-567"/>
        <w:jc w:val="center"/>
        <w:rPr>
          <w:b/>
          <w:color w:val="7030A0"/>
          <w:sz w:val="32"/>
          <w:szCs w:val="32"/>
          <w:lang w:val="hr-HR"/>
        </w:rPr>
      </w:pPr>
      <w:r w:rsidRPr="00F62655">
        <w:rPr>
          <w:b/>
          <w:color w:val="7030A0"/>
          <w:sz w:val="32"/>
          <w:szCs w:val="32"/>
          <w:lang w:val="hr-HR"/>
        </w:rPr>
        <w:t>ПОДПИСЕТЕ НАШИТЕ ПЕТИЦИЯ</w:t>
      </w:r>
    </w:p>
    <w:p w14:paraId="4643A228" w14:textId="77777777" w:rsidR="00F62655" w:rsidRPr="00540A79" w:rsidRDefault="00F62655" w:rsidP="00F6265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5"/>
      </w:tblGrid>
      <w:tr w:rsidR="00404636" w:rsidRPr="00404636" w14:paraId="3E7F52BE" w14:textId="77777777" w:rsidTr="008D3AF2">
        <w:tc>
          <w:tcPr>
            <w:tcW w:w="2943" w:type="dxa"/>
          </w:tcPr>
          <w:p w14:paraId="75D3E9C4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422C44">
              <w:rPr>
                <w:rFonts w:ascii="Arial" w:hAnsi="Arial" w:cs="Arial"/>
                <w:sz w:val="28"/>
                <w:lang w:val="es-ES"/>
              </w:rPr>
              <w:t xml:space="preserve">ИМЕ, 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първо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 xml:space="preserve"> 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име</w:t>
            </w:r>
            <w:proofErr w:type="spellEnd"/>
          </w:p>
          <w:p w14:paraId="633988CA" w14:textId="77777777" w:rsidR="00200904" w:rsidRPr="00404636" w:rsidRDefault="0020090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6665" w:type="dxa"/>
          </w:tcPr>
          <w:p w14:paraId="27637C2F" w14:textId="77777777" w:rsidR="00200904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</w:rPr>
            </w:pPr>
          </w:p>
          <w:p w14:paraId="4688AE19" w14:textId="77777777" w:rsidR="00F62655" w:rsidRDefault="00F62655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</w:rPr>
            </w:pPr>
          </w:p>
          <w:p w14:paraId="3141A5B8" w14:textId="2E9FE108" w:rsidR="00F62655" w:rsidRPr="00404636" w:rsidRDefault="00F62655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04636" w:rsidRPr="00DD4D56" w14:paraId="52C05AC2" w14:textId="77777777" w:rsidTr="008D3AF2">
        <w:tc>
          <w:tcPr>
            <w:tcW w:w="2943" w:type="dxa"/>
          </w:tcPr>
          <w:p w14:paraId="35962721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  <w:lang w:val="es-ES"/>
              </w:rPr>
            </w:pPr>
          </w:p>
          <w:p w14:paraId="330E2B2A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професия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>:</w:t>
            </w:r>
          </w:p>
          <w:p w14:paraId="419AC97E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6A30BB71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422C44">
              <w:rPr>
                <w:rFonts w:ascii="Arial" w:hAnsi="Arial" w:cs="Arial"/>
                <w:sz w:val="28"/>
                <w:lang w:val="es-ES"/>
              </w:rPr>
              <w:t xml:space="preserve">(с 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няколко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 xml:space="preserve"> 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думи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>)</w:t>
            </w:r>
          </w:p>
          <w:p w14:paraId="13B20BAE" w14:textId="77777777" w:rsidR="00200904" w:rsidRPr="00404636" w:rsidRDefault="0020090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665" w:type="dxa"/>
          </w:tcPr>
          <w:p w14:paraId="732D0FE7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426D11B8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012F5530" w14:textId="77777777" w:rsidR="00200904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30B66D79" w14:textId="77777777" w:rsidR="00F62655" w:rsidRDefault="00F62655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1D230455" w14:textId="77777777" w:rsidR="00F62655" w:rsidRDefault="00F62655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6D4D8A52" w14:textId="7957173A" w:rsidR="00422C44" w:rsidRPr="00404636" w:rsidRDefault="00422C4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bookmarkStart w:id="0" w:name="_GoBack"/>
            <w:bookmarkEnd w:id="0"/>
          </w:p>
        </w:tc>
      </w:tr>
      <w:tr w:rsidR="00404636" w:rsidRPr="00404636" w14:paraId="786A7C65" w14:textId="77777777" w:rsidTr="008D3AF2">
        <w:tc>
          <w:tcPr>
            <w:tcW w:w="2943" w:type="dxa"/>
          </w:tcPr>
          <w:p w14:paraId="38669EC4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4066AD6A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Град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 xml:space="preserve"> / 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държава</w:t>
            </w:r>
            <w:proofErr w:type="spellEnd"/>
          </w:p>
          <w:p w14:paraId="53E59A52" w14:textId="417826B0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665" w:type="dxa"/>
          </w:tcPr>
          <w:p w14:paraId="50252F0D" w14:textId="77777777" w:rsidR="00200904" w:rsidRDefault="00200904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  <w:p w14:paraId="150B3957" w14:textId="77777777" w:rsidR="00F62655" w:rsidRDefault="00F62655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  <w:p w14:paraId="2A5E22D1" w14:textId="3D8AE8A1" w:rsidR="00F62655" w:rsidRPr="00404636" w:rsidRDefault="00F62655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00904" w:rsidRPr="00404636" w14:paraId="775AA07A" w14:textId="77777777" w:rsidTr="008D3AF2">
        <w:tc>
          <w:tcPr>
            <w:tcW w:w="2943" w:type="dxa"/>
          </w:tcPr>
          <w:p w14:paraId="38D854CF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422C44">
              <w:rPr>
                <w:rFonts w:ascii="Arial" w:hAnsi="Arial" w:cs="Arial"/>
                <w:sz w:val="28"/>
                <w:lang w:val="es-ES"/>
              </w:rPr>
              <w:t>е-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мейл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>:</w:t>
            </w:r>
          </w:p>
          <w:p w14:paraId="5E3A5626" w14:textId="77777777" w:rsidR="00422C44" w:rsidRPr="00422C44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телефон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>:</w:t>
            </w:r>
          </w:p>
          <w:p w14:paraId="7F07EA02" w14:textId="77777777" w:rsidR="00422C44" w:rsidRPr="00404636" w:rsidRDefault="00422C44" w:rsidP="00422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422C44">
              <w:rPr>
                <w:rFonts w:ascii="Arial" w:hAnsi="Arial" w:cs="Arial"/>
                <w:sz w:val="28"/>
                <w:lang w:val="es-ES"/>
              </w:rPr>
              <w:t>(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не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 xml:space="preserve"> е </w:t>
            </w:r>
            <w:proofErr w:type="spellStart"/>
            <w:r w:rsidRPr="00422C44">
              <w:rPr>
                <w:rFonts w:ascii="Arial" w:hAnsi="Arial" w:cs="Arial"/>
                <w:sz w:val="28"/>
                <w:lang w:val="es-ES"/>
              </w:rPr>
              <w:t>оповестена</w:t>
            </w:r>
            <w:proofErr w:type="spellEnd"/>
            <w:r w:rsidRPr="00422C44">
              <w:rPr>
                <w:rFonts w:ascii="Arial" w:hAnsi="Arial" w:cs="Arial"/>
                <w:sz w:val="28"/>
                <w:lang w:val="es-ES"/>
              </w:rPr>
              <w:t>)</w:t>
            </w:r>
          </w:p>
          <w:p w14:paraId="4F139382" w14:textId="018A7C89" w:rsidR="00200904" w:rsidRPr="00422C44" w:rsidRDefault="00200904" w:rsidP="00200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6665" w:type="dxa"/>
          </w:tcPr>
          <w:p w14:paraId="1B4E01F3" w14:textId="77777777" w:rsidR="00200904" w:rsidRDefault="00200904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  <w:p w14:paraId="0F504D00" w14:textId="77777777" w:rsidR="00F62655" w:rsidRDefault="00F62655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  <w:p w14:paraId="3D0EAEF4" w14:textId="1AAD8EE9" w:rsidR="00F62655" w:rsidRPr="00404636" w:rsidRDefault="00F62655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ACB605A" w14:textId="77777777" w:rsidR="00200904" w:rsidRPr="00404636" w:rsidRDefault="00200904" w:rsidP="00D810F1"/>
    <w:p w14:paraId="173C5C9A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540A79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14:paraId="01B935D3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B0F0"/>
          <w:sz w:val="32"/>
          <w:szCs w:val="32"/>
        </w:rPr>
      </w:pPr>
      <w:r w:rsidRPr="00540A79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14:paraId="395283C5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540A79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hyperlink r:id="rId8" w:tgtFrame="_blank" w:history="1">
        <w:r w:rsidRPr="00540A79">
          <w:rPr>
            <w:rStyle w:val="Lienhypertexte"/>
            <w:rFonts w:ascii="Cambria" w:hAnsi="Cambria" w:cs="Helvetica"/>
            <w:b/>
            <w:bCs/>
            <w:color w:val="00B0F0"/>
            <w:sz w:val="28"/>
            <w:szCs w:val="28"/>
          </w:rPr>
          <w:t>www.association-iceo.fr</w:t>
        </w:r>
      </w:hyperlink>
      <w:r w:rsidRPr="00540A79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540A79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  i</w:t>
      </w:r>
      <w:hyperlink r:id="rId9" w:tgtFrame="_blank" w:history="1">
        <w:r w:rsidRPr="00540A79">
          <w:rPr>
            <w:rStyle w:val="Lienhypertexte"/>
            <w:rFonts w:asciiTheme="minorHAnsi" w:hAnsiTheme="minorHAnsi" w:cstheme="minorHAnsi"/>
            <w:b/>
            <w:bCs/>
            <w:color w:val="00B0F0"/>
            <w:sz w:val="28"/>
            <w:szCs w:val="28"/>
          </w:rPr>
          <w:t>nfo-iceo@association-iceo.fr</w:t>
        </w:r>
      </w:hyperlink>
    </w:p>
    <w:p w14:paraId="2D95E52D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540A79">
        <w:rPr>
          <w:rStyle w:val="yiv3072764967ydpbd1859f6yiv5342842952"/>
          <w:rFonts w:ascii="Cambria" w:hAnsi="Cambria" w:cs="Helvetica"/>
          <w:b/>
          <w:color w:val="00B0F0"/>
        </w:rPr>
        <w:t xml:space="preserve">Adresse postale : BP 6063 – </w:t>
      </w:r>
      <w:proofErr w:type="spellStart"/>
      <w:r w:rsidRPr="00540A79">
        <w:rPr>
          <w:rStyle w:val="yiv3072764967ydpbd1859f6yiv5342842952"/>
          <w:rFonts w:ascii="Cambria" w:hAnsi="Cambria" w:cs="Helvetica"/>
          <w:b/>
          <w:color w:val="00B0F0"/>
        </w:rPr>
        <w:t>Malbosc</w:t>
      </w:r>
      <w:proofErr w:type="spellEnd"/>
      <w:r w:rsidRPr="00540A79">
        <w:rPr>
          <w:rStyle w:val="yiv3072764967ydpbd1859f6yiv5342842952"/>
          <w:rFonts w:ascii="Cambria" w:hAnsi="Cambria" w:cs="Helvetica"/>
          <w:b/>
          <w:color w:val="00B0F0"/>
        </w:rPr>
        <w:t xml:space="preserve"> </w:t>
      </w:r>
      <w:proofErr w:type="gramStart"/>
      <w:r w:rsidRPr="00540A79">
        <w:rPr>
          <w:rStyle w:val="yiv3072764967ydpbd1859f6yiv5342842952"/>
          <w:rFonts w:ascii="Cambria" w:hAnsi="Cambria" w:cs="Helvetica"/>
          <w:b/>
          <w:color w:val="00B0F0"/>
        </w:rPr>
        <w:t>-  F</w:t>
      </w:r>
      <w:proofErr w:type="gramEnd"/>
      <w:r w:rsidRPr="00540A79">
        <w:rPr>
          <w:rStyle w:val="yiv3072764967ydpbd1859f6yiv5342842952"/>
          <w:rFonts w:ascii="Cambria" w:hAnsi="Cambria" w:cs="Helvetica"/>
          <w:b/>
          <w:color w:val="00B0F0"/>
        </w:rPr>
        <w:t>-34086 MONTPELLIER Cedex 4 (France)</w:t>
      </w:r>
      <w:r w:rsidRPr="00540A79">
        <w:rPr>
          <w:rStyle w:val="yiv3072764967ydpbd1859f6yiv5342842952"/>
          <w:rFonts w:ascii="Cambria" w:hAnsi="Cambria" w:cs="Helvetica"/>
          <w:color w:val="00B0F0"/>
        </w:rPr>
        <w:t xml:space="preserve">  </w:t>
      </w:r>
    </w:p>
    <w:p w14:paraId="6A85BA33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B0F0"/>
        </w:rPr>
      </w:pPr>
      <w:r w:rsidRPr="00540A79">
        <w:rPr>
          <w:rStyle w:val="yiv3072764967ydpbd1859f6yiv5342842952"/>
          <w:rFonts w:ascii="Cambria" w:hAnsi="Cambria" w:cs="Helvetica"/>
          <w:color w:val="00B0F0"/>
        </w:rPr>
        <w:t>Tél :  </w:t>
      </w:r>
      <w:proofErr w:type="gramStart"/>
      <w:r w:rsidRPr="00540A79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540A79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467.928.533  </w:t>
      </w:r>
      <w:r w:rsidRPr="00540A79">
        <w:rPr>
          <w:rStyle w:val="yiv3072764967ydpbd1859f6yiv5342842952"/>
          <w:rFonts w:ascii="Cambria" w:hAnsi="Cambria" w:cs="Helvetica"/>
          <w:color w:val="00B0F0"/>
        </w:rPr>
        <w:t>et</w:t>
      </w:r>
      <w:proofErr w:type="gramEnd"/>
      <w:r w:rsidRPr="00540A79">
        <w:rPr>
          <w:rStyle w:val="yiv3072764967ydpbd1859f6yiv5342842952"/>
          <w:rFonts w:ascii="Cambria" w:hAnsi="Cambria" w:cs="Helvetica"/>
          <w:color w:val="00B0F0"/>
        </w:rPr>
        <w:t>  </w:t>
      </w:r>
      <w:r w:rsidRPr="00540A79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540A79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14:paraId="274521FA" w14:textId="77777777" w:rsidR="00E3715B" w:rsidRPr="00404636" w:rsidRDefault="00E3715B" w:rsidP="00D810F1"/>
    <w:sectPr w:rsidR="00E3715B" w:rsidRPr="00404636" w:rsidSect="00200904">
      <w:pgSz w:w="11906" w:h="16838"/>
      <w:pgMar w:top="102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45C5" w14:textId="77777777" w:rsidR="00B166AA" w:rsidRDefault="00B166AA" w:rsidP="00D810F1">
      <w:r>
        <w:separator/>
      </w:r>
    </w:p>
  </w:endnote>
  <w:endnote w:type="continuationSeparator" w:id="0">
    <w:p w14:paraId="4C324814" w14:textId="77777777" w:rsidR="00B166AA" w:rsidRDefault="00B166AA" w:rsidP="00D8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3FA8" w14:textId="77777777" w:rsidR="00B166AA" w:rsidRDefault="00B166AA" w:rsidP="00D810F1">
      <w:r>
        <w:separator/>
      </w:r>
    </w:p>
  </w:footnote>
  <w:footnote w:type="continuationSeparator" w:id="0">
    <w:p w14:paraId="10C7612B" w14:textId="77777777" w:rsidR="00B166AA" w:rsidRDefault="00B166AA" w:rsidP="00D8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51B"/>
    <w:multiLevelType w:val="hybridMultilevel"/>
    <w:tmpl w:val="EC4E05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5137B"/>
    <w:multiLevelType w:val="hybridMultilevel"/>
    <w:tmpl w:val="82FC8616"/>
    <w:lvl w:ilvl="0" w:tplc="251048C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AEC6B4A"/>
    <w:multiLevelType w:val="hybridMultilevel"/>
    <w:tmpl w:val="5BDA3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0F1"/>
    <w:rsid w:val="000360E5"/>
    <w:rsid w:val="00200904"/>
    <w:rsid w:val="002530CE"/>
    <w:rsid w:val="00257C5B"/>
    <w:rsid w:val="00404636"/>
    <w:rsid w:val="00422C44"/>
    <w:rsid w:val="00495374"/>
    <w:rsid w:val="004A0706"/>
    <w:rsid w:val="004B3F11"/>
    <w:rsid w:val="00540A79"/>
    <w:rsid w:val="006119C8"/>
    <w:rsid w:val="00735D9B"/>
    <w:rsid w:val="00887CBA"/>
    <w:rsid w:val="008B02CC"/>
    <w:rsid w:val="008D5195"/>
    <w:rsid w:val="00933C07"/>
    <w:rsid w:val="00A55C44"/>
    <w:rsid w:val="00B166AA"/>
    <w:rsid w:val="00C009AF"/>
    <w:rsid w:val="00D05DAC"/>
    <w:rsid w:val="00D810F1"/>
    <w:rsid w:val="00DD4D56"/>
    <w:rsid w:val="00DD705B"/>
    <w:rsid w:val="00E3715B"/>
    <w:rsid w:val="00E47313"/>
    <w:rsid w:val="00F62655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C075F"/>
  <w15:docId w15:val="{3867D2DD-4AB7-F64B-B15D-25FAE5C3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D8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10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10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10F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D810F1"/>
    <w:rPr>
      <w:vertAlign w:val="superscript"/>
    </w:rPr>
  </w:style>
  <w:style w:type="paragraph" w:customStyle="1" w:styleId="yiv6452867028msonormal">
    <w:name w:val="yiv6452867028msonormal"/>
    <w:basedOn w:val="Normal"/>
    <w:rsid w:val="00D810F1"/>
    <w:pPr>
      <w:spacing w:before="100" w:beforeAutospacing="1" w:after="100" w:afterAutospacing="1"/>
    </w:pPr>
  </w:style>
  <w:style w:type="paragraph" w:customStyle="1" w:styleId="yiv6452867028ydp521705abmsonormal">
    <w:name w:val="yiv6452867028ydp521705abmsonormal"/>
    <w:basedOn w:val="Normal"/>
    <w:rsid w:val="00D810F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3715B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E3715B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E3715B"/>
  </w:style>
  <w:style w:type="paragraph" w:styleId="Paragraphedeliste">
    <w:name w:val="List Paragraph"/>
    <w:basedOn w:val="Normal"/>
    <w:uiPriority w:val="34"/>
    <w:qFormat/>
    <w:rsid w:val="00FE3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E3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nhideWhenUsed/>
    <w:rsid w:val="00FE3636"/>
    <w:pPr>
      <w:ind w:left="7371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FE36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ice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fo-iceo@association-ice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Microsoft Office User</cp:lastModifiedBy>
  <cp:revision>18</cp:revision>
  <dcterms:created xsi:type="dcterms:W3CDTF">2019-05-15T17:23:00Z</dcterms:created>
  <dcterms:modified xsi:type="dcterms:W3CDTF">2020-01-13T11:50:00Z</dcterms:modified>
</cp:coreProperties>
</file>