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01E8C" w14:textId="29EE52CE" w:rsidR="00430388" w:rsidRPr="00F61820" w:rsidRDefault="00F61820" w:rsidP="00F61820">
      <w:pPr>
        <w:shd w:val="clear" w:color="auto" w:fill="FFFFFF"/>
        <w:spacing w:after="240" w:line="240" w:lineRule="auto"/>
        <w:ind w:left="360"/>
        <w:jc w:val="both"/>
        <w:rPr>
          <w:rFonts w:ascii="Arial Black" w:eastAsia="Times New Roman" w:hAnsi="Arial Black" w:cs="Arial"/>
          <w:b/>
          <w:iCs/>
          <w:color w:val="0070C0"/>
          <w:sz w:val="24"/>
          <w:szCs w:val="24"/>
          <w:lang w:eastAsia="fr-FR"/>
        </w:rPr>
      </w:pPr>
      <w:r>
        <w:rPr>
          <w:rFonts w:ascii="Arial Black" w:eastAsia="Times New Roman" w:hAnsi="Arial Black" w:cs="Arial"/>
          <w:b/>
          <w:iCs/>
          <w:color w:val="0070C0"/>
          <w:sz w:val="24"/>
          <w:szCs w:val="24"/>
          <w:lang w:eastAsia="fr-FR"/>
        </w:rPr>
        <w:t>4</w:t>
      </w:r>
      <w:r>
        <w:rPr>
          <w:rFonts w:ascii="Arial Black" w:eastAsia="Times New Roman" w:hAnsi="Arial Black" w:cs="Arial"/>
          <w:b/>
          <w:iCs/>
          <w:color w:val="0070C0"/>
          <w:sz w:val="24"/>
          <w:szCs w:val="24"/>
          <w:lang w:eastAsia="fr-FR"/>
        </w:rPr>
        <w:tab/>
      </w:r>
      <w:r w:rsidR="00C30F86" w:rsidRPr="00F61820">
        <w:rPr>
          <w:rFonts w:ascii="Arial Black" w:eastAsia="Times New Roman" w:hAnsi="Arial Black" w:cs="Arial"/>
          <w:b/>
          <w:iCs/>
          <w:color w:val="0070C0"/>
          <w:sz w:val="24"/>
          <w:szCs w:val="24"/>
          <w:lang w:eastAsia="fr-FR"/>
        </w:rPr>
        <w:t xml:space="preserve">QUELQUES MOTS </w:t>
      </w:r>
      <w:r w:rsidR="00794BED" w:rsidRPr="00F61820">
        <w:rPr>
          <w:rFonts w:ascii="Arial Black" w:eastAsia="Times New Roman" w:hAnsi="Arial Black" w:cs="Arial"/>
          <w:b/>
          <w:iCs/>
          <w:color w:val="0070C0"/>
          <w:sz w:val="24"/>
          <w:szCs w:val="24"/>
          <w:lang w:eastAsia="fr-FR"/>
        </w:rPr>
        <w:t>SUR "</w:t>
      </w:r>
      <w:r w:rsidR="00430388" w:rsidRPr="00F61820">
        <w:rPr>
          <w:rFonts w:ascii="Arial Black" w:eastAsia="Times New Roman" w:hAnsi="Arial Black" w:cs="Arial"/>
          <w:b/>
          <w:i/>
          <w:iCs/>
          <w:color w:val="0070C0"/>
          <w:sz w:val="24"/>
          <w:szCs w:val="24"/>
          <w:lang w:eastAsia="fr-FR"/>
        </w:rPr>
        <w:t>LA FACE CACHEE DE LA FORCE</w:t>
      </w:r>
      <w:r w:rsidR="00794BED" w:rsidRPr="00F61820">
        <w:rPr>
          <w:rFonts w:ascii="Arial Black" w:eastAsia="Times New Roman" w:hAnsi="Arial Black" w:cs="Arial"/>
          <w:b/>
          <w:iCs/>
          <w:color w:val="0070C0"/>
          <w:sz w:val="24"/>
          <w:szCs w:val="24"/>
          <w:lang w:eastAsia="fr-FR"/>
        </w:rPr>
        <w:t>"</w:t>
      </w:r>
    </w:p>
    <w:p w14:paraId="5A10CF11" w14:textId="6F2A78ED" w:rsidR="00430388" w:rsidRPr="00677C4E" w:rsidRDefault="00430388" w:rsidP="00EE0D2E">
      <w:p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iCs/>
          <w:color w:val="000000"/>
          <w:lang w:eastAsia="fr-FR"/>
        </w:rPr>
        <w:t xml:space="preserve">Dans tout ce qui précède, nous n’avons abordé que les aspects civils des systèmes de géo-positionnement et seulement </w:t>
      </w:r>
      <w:r w:rsidR="005B48C1" w:rsidRPr="00677C4E">
        <w:rPr>
          <w:rFonts w:ascii="Arial" w:eastAsia="Times New Roman" w:hAnsi="Arial" w:cs="Arial"/>
          <w:iCs/>
          <w:color w:val="000000"/>
          <w:lang w:eastAsia="fr-FR"/>
        </w:rPr>
        <w:t>évoqué</w:t>
      </w:r>
      <w:r w:rsidRPr="00677C4E">
        <w:rPr>
          <w:rFonts w:ascii="Arial" w:eastAsia="Times New Roman" w:hAnsi="Arial" w:cs="Arial"/>
          <w:iCs/>
          <w:color w:val="000000"/>
          <w:lang w:eastAsia="fr-FR"/>
        </w:rPr>
        <w:t>, incidemment</w:t>
      </w:r>
      <w:r w:rsidR="005B48C1" w:rsidRPr="00677C4E">
        <w:rPr>
          <w:rFonts w:ascii="Arial" w:eastAsia="Times New Roman" w:hAnsi="Arial" w:cs="Arial"/>
          <w:iCs/>
          <w:color w:val="000000"/>
          <w:lang w:eastAsia="fr-FR"/>
        </w:rPr>
        <w:t>,</w:t>
      </w:r>
      <w:r w:rsidRPr="00677C4E">
        <w:rPr>
          <w:rFonts w:ascii="Arial" w:eastAsia="Times New Roman" w:hAnsi="Arial" w:cs="Arial"/>
          <w:iCs/>
          <w:color w:val="000000"/>
          <w:lang w:eastAsia="fr-FR"/>
        </w:rPr>
        <w:t xml:space="preserve"> les aspects militaires. Ils sont pourtant primordiaux dans l’esprit de ceux qui les ont conçus et mis en place.</w:t>
      </w:r>
      <w:r w:rsidR="008E685D" w:rsidRPr="00677C4E">
        <w:rPr>
          <w:rFonts w:ascii="Arial" w:eastAsia="Times New Roman" w:hAnsi="Arial" w:cs="Arial"/>
          <w:iCs/>
          <w:color w:val="000000"/>
          <w:lang w:eastAsia="fr-FR"/>
        </w:rPr>
        <w:t xml:space="preserve"> Du moins pour certains </w:t>
      </w:r>
      <w:r w:rsidR="0058595D">
        <w:rPr>
          <w:rFonts w:ascii="Arial" w:eastAsia="Times New Roman" w:hAnsi="Arial" w:cs="Arial"/>
          <w:iCs/>
          <w:color w:val="000000"/>
          <w:lang w:eastAsia="fr-FR"/>
        </w:rPr>
        <w:t>État</w:t>
      </w:r>
      <w:r w:rsidR="008E685D" w:rsidRPr="00677C4E">
        <w:rPr>
          <w:rFonts w:ascii="Arial" w:eastAsia="Times New Roman" w:hAnsi="Arial" w:cs="Arial"/>
          <w:iCs/>
          <w:color w:val="000000"/>
          <w:lang w:eastAsia="fr-FR"/>
        </w:rPr>
        <w:t>s de l’UE</w:t>
      </w:r>
      <w:r w:rsidR="0014382E" w:rsidRPr="00677C4E">
        <w:rPr>
          <w:rFonts w:ascii="Arial" w:eastAsia="Times New Roman" w:hAnsi="Arial" w:cs="Arial"/>
          <w:iCs/>
          <w:color w:val="000000"/>
          <w:lang w:eastAsia="fr-FR"/>
        </w:rPr>
        <w:t xml:space="preserve"> </w:t>
      </w:r>
      <w:r w:rsidR="00E82F1D" w:rsidRPr="00677C4E">
        <w:rPr>
          <w:rFonts w:ascii="Arial" w:eastAsia="Times New Roman" w:hAnsi="Arial" w:cs="Arial"/>
          <w:iCs/>
          <w:color w:val="000000"/>
          <w:lang w:eastAsia="fr-FR"/>
        </w:rPr>
        <w:t xml:space="preserve">mais pas pour tous, lourds débats </w:t>
      </w:r>
      <w:r w:rsidR="00074081" w:rsidRPr="00677C4E">
        <w:rPr>
          <w:rFonts w:ascii="Arial" w:eastAsia="Times New Roman" w:hAnsi="Arial" w:cs="Arial"/>
          <w:iCs/>
          <w:color w:val="000000"/>
          <w:lang w:eastAsia="fr-FR"/>
        </w:rPr>
        <w:t>dès</w:t>
      </w:r>
      <w:r w:rsidR="00E82F1D" w:rsidRPr="00677C4E">
        <w:rPr>
          <w:rFonts w:ascii="Arial" w:eastAsia="Times New Roman" w:hAnsi="Arial" w:cs="Arial"/>
          <w:iCs/>
          <w:color w:val="000000"/>
          <w:lang w:eastAsia="fr-FR"/>
        </w:rPr>
        <w:t xml:space="preserve"> l’origine du programme, d’où les ambiguïtés à ce sujet.</w:t>
      </w:r>
      <w:r w:rsidR="00E82F1D" w:rsidRPr="00677C4E">
        <w:rPr>
          <w:rStyle w:val="Appelnotedebasdep"/>
          <w:rFonts w:ascii="Arial" w:eastAsia="Times New Roman" w:hAnsi="Arial" w:cs="Arial"/>
          <w:iCs/>
          <w:color w:val="000000"/>
          <w:lang w:eastAsia="fr-FR"/>
        </w:rPr>
        <w:footnoteReference w:id="1"/>
      </w:r>
    </w:p>
    <w:p w14:paraId="4D8C350F" w14:textId="32D64FB6" w:rsidR="009E00C6" w:rsidRPr="00677C4E" w:rsidRDefault="00430388" w:rsidP="00EE0D2E">
      <w:pPr>
        <w:shd w:val="clear" w:color="auto" w:fill="FFFFFF"/>
        <w:spacing w:after="240" w:line="240" w:lineRule="auto"/>
        <w:jc w:val="both"/>
        <w:rPr>
          <w:rFonts w:ascii="Arial" w:eastAsia="Times New Roman" w:hAnsi="Arial" w:cs="Arial"/>
          <w:iCs/>
          <w:color w:val="000000"/>
          <w:lang w:eastAsia="fr-FR"/>
        </w:rPr>
      </w:pPr>
      <w:r w:rsidRPr="00AC1B22">
        <w:rPr>
          <w:rFonts w:ascii="Arial" w:eastAsia="Times New Roman" w:hAnsi="Arial" w:cs="Arial"/>
          <w:b/>
          <w:iCs/>
          <w:color w:val="00B0F0"/>
          <w:lang w:eastAsia="fr-FR"/>
        </w:rPr>
        <w:t>Pour Galileo</w:t>
      </w:r>
      <w:r w:rsidRPr="00677C4E">
        <w:rPr>
          <w:rFonts w:ascii="Arial" w:eastAsia="Times New Roman" w:hAnsi="Arial" w:cs="Arial"/>
          <w:iCs/>
          <w:color w:val="000000"/>
          <w:lang w:eastAsia="fr-FR"/>
        </w:rPr>
        <w:t xml:space="preserve">, l’Europe refusant </w:t>
      </w:r>
      <w:r w:rsidR="00794BED" w:rsidRPr="00677C4E">
        <w:rPr>
          <w:rFonts w:ascii="Arial" w:eastAsia="Times New Roman" w:hAnsi="Arial" w:cs="Arial"/>
          <w:iCs/>
          <w:color w:val="000000"/>
          <w:lang w:eastAsia="fr-FR"/>
        </w:rPr>
        <w:t xml:space="preserve">(au moins officiellement) </w:t>
      </w:r>
      <w:r w:rsidR="009E00C6" w:rsidRPr="00677C4E">
        <w:rPr>
          <w:rFonts w:ascii="Arial" w:eastAsia="Times New Roman" w:hAnsi="Arial" w:cs="Arial"/>
          <w:iCs/>
          <w:color w:val="000000"/>
          <w:lang w:eastAsia="fr-FR"/>
        </w:rPr>
        <w:t>de se positionner sur une politique de puissance</w:t>
      </w:r>
      <w:r w:rsidR="00C6754E" w:rsidRPr="00677C4E">
        <w:rPr>
          <w:rFonts w:ascii="Arial" w:eastAsia="Times New Roman" w:hAnsi="Arial" w:cs="Arial"/>
          <w:iCs/>
          <w:color w:val="000000"/>
          <w:lang w:eastAsia="fr-FR"/>
        </w:rPr>
        <w:t xml:space="preserve"> dans le monde multipolaire émergent</w:t>
      </w:r>
      <w:r w:rsidR="009E00C6" w:rsidRPr="00677C4E">
        <w:rPr>
          <w:rFonts w:ascii="Arial" w:eastAsia="Times New Roman" w:hAnsi="Arial" w:cs="Arial"/>
          <w:iCs/>
          <w:color w:val="000000"/>
          <w:lang w:eastAsia="fr-FR"/>
        </w:rPr>
        <w:t xml:space="preserve">, ayant </w:t>
      </w:r>
      <w:r w:rsidR="00074081" w:rsidRPr="00677C4E">
        <w:rPr>
          <w:rFonts w:ascii="Arial" w:eastAsia="Times New Roman" w:hAnsi="Arial" w:cs="Arial"/>
          <w:iCs/>
          <w:color w:val="000000"/>
          <w:lang w:eastAsia="fr-FR"/>
        </w:rPr>
        <w:t xml:space="preserve">pour cela </w:t>
      </w:r>
      <w:r w:rsidR="009E00C6" w:rsidRPr="00677C4E">
        <w:rPr>
          <w:rFonts w:ascii="Arial" w:eastAsia="Times New Roman" w:hAnsi="Arial" w:cs="Arial"/>
          <w:iCs/>
          <w:color w:val="000000"/>
          <w:lang w:eastAsia="fr-FR"/>
        </w:rPr>
        <w:t>placé le système Galileo sous responsabilité civile plutôt que militaire, les questions de défense géostratégique existent</w:t>
      </w:r>
      <w:r w:rsidR="007A6F38" w:rsidRPr="00677C4E">
        <w:rPr>
          <w:rFonts w:ascii="Arial" w:eastAsia="Times New Roman" w:hAnsi="Arial" w:cs="Arial"/>
          <w:iCs/>
          <w:color w:val="000000"/>
          <w:lang w:eastAsia="fr-FR"/>
        </w:rPr>
        <w:t xml:space="preserve"> </w:t>
      </w:r>
      <w:r w:rsidR="00B17145" w:rsidRPr="00677C4E">
        <w:rPr>
          <w:rFonts w:ascii="Arial" w:eastAsia="Times New Roman" w:hAnsi="Arial" w:cs="Arial"/>
          <w:iCs/>
          <w:color w:val="000000"/>
          <w:lang w:eastAsia="fr-FR"/>
        </w:rPr>
        <w:t xml:space="preserve">tout de même </w:t>
      </w:r>
      <w:r w:rsidR="007A6F38" w:rsidRPr="00677C4E">
        <w:rPr>
          <w:rFonts w:ascii="Arial" w:eastAsia="Times New Roman" w:hAnsi="Arial" w:cs="Arial"/>
          <w:iCs/>
          <w:color w:val="000000"/>
          <w:lang w:eastAsia="fr-FR"/>
        </w:rPr>
        <w:t>et sont prises en compte par le système</w:t>
      </w:r>
      <w:r w:rsidR="009E00C6" w:rsidRPr="00677C4E">
        <w:rPr>
          <w:rFonts w:ascii="Arial" w:eastAsia="Times New Roman" w:hAnsi="Arial" w:cs="Arial"/>
          <w:iCs/>
          <w:color w:val="000000"/>
          <w:lang w:eastAsia="fr-FR"/>
        </w:rPr>
        <w:t>, on l’a succinctement mentionné</w:t>
      </w:r>
      <w:r w:rsidR="00B17145" w:rsidRPr="00677C4E">
        <w:rPr>
          <w:rFonts w:ascii="Arial" w:eastAsia="Times New Roman" w:hAnsi="Arial" w:cs="Arial"/>
          <w:iCs/>
          <w:color w:val="000000"/>
          <w:lang w:eastAsia="fr-FR"/>
        </w:rPr>
        <w:t xml:space="preserve"> plus haut</w:t>
      </w:r>
      <w:r w:rsidR="009E00C6" w:rsidRPr="00677C4E">
        <w:rPr>
          <w:rFonts w:ascii="Arial" w:eastAsia="Times New Roman" w:hAnsi="Arial" w:cs="Arial"/>
          <w:iCs/>
          <w:color w:val="000000"/>
          <w:lang w:eastAsia="fr-FR"/>
        </w:rPr>
        <w:t>.</w:t>
      </w:r>
      <w:r w:rsidR="007A6F38" w:rsidRPr="00677C4E">
        <w:rPr>
          <w:rFonts w:ascii="Arial" w:eastAsia="Times New Roman" w:hAnsi="Arial" w:cs="Arial"/>
          <w:iCs/>
          <w:color w:val="000000"/>
          <w:lang w:eastAsia="fr-FR"/>
        </w:rPr>
        <w:t xml:space="preserve"> Mais jusqu’à quel point </w:t>
      </w:r>
      <w:r w:rsidR="001916F8" w:rsidRPr="00677C4E">
        <w:rPr>
          <w:rFonts w:ascii="Arial" w:eastAsia="Times New Roman" w:hAnsi="Arial" w:cs="Arial"/>
          <w:iCs/>
          <w:color w:val="000000"/>
          <w:lang w:eastAsia="fr-FR"/>
        </w:rPr>
        <w:t xml:space="preserve">et à quel niveau exactement </w:t>
      </w:r>
      <w:r w:rsidR="007A6F38" w:rsidRPr="00677C4E">
        <w:rPr>
          <w:rFonts w:ascii="Arial" w:eastAsia="Times New Roman" w:hAnsi="Arial" w:cs="Arial"/>
          <w:iCs/>
          <w:color w:val="000000"/>
          <w:lang w:eastAsia="fr-FR"/>
        </w:rPr>
        <w:t>?</w:t>
      </w:r>
      <w:r w:rsidR="001916F8" w:rsidRPr="00677C4E">
        <w:rPr>
          <w:rFonts w:ascii="Arial" w:eastAsia="Times New Roman" w:hAnsi="Arial" w:cs="Arial"/>
          <w:iCs/>
          <w:color w:val="000000"/>
          <w:lang w:eastAsia="fr-FR"/>
        </w:rPr>
        <w:t xml:space="preserve"> Nous n’avons pas ici </w:t>
      </w:r>
      <w:r w:rsidR="000A2AAE" w:rsidRPr="00677C4E">
        <w:rPr>
          <w:rFonts w:ascii="Arial" w:eastAsia="Times New Roman" w:hAnsi="Arial" w:cs="Arial"/>
          <w:iCs/>
          <w:color w:val="000000"/>
          <w:lang w:eastAsia="fr-FR"/>
        </w:rPr>
        <w:t xml:space="preserve">trouvé </w:t>
      </w:r>
      <w:r w:rsidR="0004157E" w:rsidRPr="00677C4E">
        <w:rPr>
          <w:rFonts w:ascii="Arial" w:eastAsia="Times New Roman" w:hAnsi="Arial" w:cs="Arial"/>
          <w:iCs/>
          <w:color w:val="000000"/>
          <w:lang w:eastAsia="fr-FR"/>
        </w:rPr>
        <w:t xml:space="preserve">totalement </w:t>
      </w:r>
      <w:r w:rsidR="001916F8" w:rsidRPr="00677C4E">
        <w:rPr>
          <w:rFonts w:ascii="Arial" w:eastAsia="Times New Roman" w:hAnsi="Arial" w:cs="Arial"/>
          <w:iCs/>
          <w:color w:val="000000"/>
          <w:lang w:eastAsia="fr-FR"/>
        </w:rPr>
        <w:t>la réponse</w:t>
      </w:r>
      <w:r w:rsidR="0004157E" w:rsidRPr="00677C4E">
        <w:rPr>
          <w:rFonts w:ascii="Arial" w:eastAsia="Times New Roman" w:hAnsi="Arial" w:cs="Arial"/>
          <w:iCs/>
          <w:color w:val="000000"/>
          <w:lang w:eastAsia="fr-FR"/>
        </w:rPr>
        <w:t xml:space="preserve">, </w:t>
      </w:r>
      <w:r w:rsidR="00ED34DE" w:rsidRPr="00677C4E">
        <w:rPr>
          <w:rFonts w:ascii="Arial" w:eastAsia="Times New Roman" w:hAnsi="Arial" w:cs="Arial"/>
          <w:iCs/>
          <w:color w:val="000000"/>
          <w:lang w:eastAsia="fr-FR"/>
        </w:rPr>
        <w:t>c</w:t>
      </w:r>
      <w:r w:rsidR="0004157E" w:rsidRPr="00677C4E">
        <w:rPr>
          <w:rFonts w:ascii="Arial" w:eastAsia="Times New Roman" w:hAnsi="Arial" w:cs="Arial"/>
          <w:iCs/>
          <w:color w:val="000000"/>
          <w:lang w:eastAsia="fr-FR"/>
        </w:rPr>
        <w:t>e qui se conçoit, en raison de la sensibilité du sujet</w:t>
      </w:r>
      <w:r w:rsidR="001916F8" w:rsidRPr="00677C4E">
        <w:rPr>
          <w:rFonts w:ascii="Arial" w:eastAsia="Times New Roman" w:hAnsi="Arial" w:cs="Arial"/>
          <w:iCs/>
          <w:color w:val="000000"/>
          <w:lang w:eastAsia="fr-FR"/>
        </w:rPr>
        <w:t>.</w:t>
      </w:r>
    </w:p>
    <w:p w14:paraId="1FBFAC34" w14:textId="0FE0FCB9" w:rsidR="00C8574E" w:rsidRPr="00677C4E" w:rsidRDefault="009E00C6" w:rsidP="00EE0D2E">
      <w:pPr>
        <w:shd w:val="clear" w:color="auto" w:fill="FFFFFF"/>
        <w:spacing w:after="240" w:line="240" w:lineRule="auto"/>
        <w:jc w:val="both"/>
        <w:rPr>
          <w:rFonts w:ascii="Arial" w:hAnsi="Arial" w:cs="Arial"/>
          <w:color w:val="202122"/>
          <w:shd w:val="clear" w:color="auto" w:fill="FFFFFF"/>
        </w:rPr>
      </w:pPr>
      <w:r w:rsidRPr="00AC1B22">
        <w:rPr>
          <w:rFonts w:ascii="Arial" w:eastAsia="Times New Roman" w:hAnsi="Arial" w:cs="Arial"/>
          <w:b/>
          <w:iCs/>
          <w:color w:val="00B0F0"/>
          <w:lang w:eastAsia="fr-FR"/>
        </w:rPr>
        <w:t>Pour le GPS américain</w:t>
      </w:r>
      <w:r w:rsidRPr="00677C4E">
        <w:rPr>
          <w:rFonts w:ascii="Arial" w:eastAsia="Times New Roman" w:hAnsi="Arial" w:cs="Arial"/>
          <w:iCs/>
          <w:color w:val="000000"/>
          <w:lang w:eastAsia="fr-FR"/>
        </w:rPr>
        <w:t>, créé dès le départ sous autorité militaire, la politique de défense est évidente même si les aspects civils sont mis en avant pour le grand public. Le système GPS repose sur 31 satellites</w:t>
      </w:r>
      <w:r w:rsidR="00066156" w:rsidRPr="00677C4E">
        <w:rPr>
          <w:rFonts w:ascii="Arial" w:eastAsia="Times New Roman" w:hAnsi="Arial" w:cs="Arial"/>
          <w:iCs/>
          <w:color w:val="000000"/>
          <w:lang w:eastAsia="fr-FR"/>
        </w:rPr>
        <w:t xml:space="preserve"> positionnés sur des orbites différentes à 20 200 kms d’altitude</w:t>
      </w:r>
      <w:r w:rsidR="00D51975" w:rsidRPr="00677C4E">
        <w:rPr>
          <w:rFonts w:ascii="Arial" w:eastAsia="Times New Roman" w:hAnsi="Arial" w:cs="Arial"/>
          <w:iCs/>
          <w:color w:val="000000"/>
          <w:lang w:eastAsia="fr-FR"/>
        </w:rPr>
        <w:t>. Un intéressant article de Wikipédia</w:t>
      </w:r>
      <w:r w:rsidR="00D51975" w:rsidRPr="00677C4E">
        <w:rPr>
          <w:rStyle w:val="Appelnotedebasdep"/>
          <w:rFonts w:ascii="Arial" w:eastAsia="Times New Roman" w:hAnsi="Arial" w:cs="Arial"/>
          <w:iCs/>
          <w:color w:val="000000"/>
          <w:lang w:eastAsia="fr-FR"/>
        </w:rPr>
        <w:footnoteReference w:id="2"/>
      </w:r>
      <w:r w:rsidR="00D51975" w:rsidRPr="00677C4E">
        <w:rPr>
          <w:rFonts w:ascii="Arial" w:eastAsia="Times New Roman" w:hAnsi="Arial" w:cs="Arial"/>
          <w:iCs/>
          <w:color w:val="000000"/>
          <w:lang w:eastAsia="fr-FR"/>
        </w:rPr>
        <w:t xml:space="preserve"> précise </w:t>
      </w:r>
      <w:r w:rsidR="00C6754E" w:rsidRPr="00677C4E">
        <w:rPr>
          <w:rFonts w:ascii="Arial" w:eastAsia="Times New Roman" w:hAnsi="Arial" w:cs="Arial"/>
          <w:iCs/>
          <w:color w:val="000000"/>
          <w:lang w:eastAsia="fr-FR"/>
        </w:rPr>
        <w:t>: «</w:t>
      </w:r>
      <w:r w:rsidR="00C30F86" w:rsidRPr="00677C4E">
        <w:rPr>
          <w:rFonts w:ascii="Arial" w:eastAsia="Times New Roman" w:hAnsi="Arial" w:cs="Arial"/>
          <w:iCs/>
          <w:color w:val="000000"/>
          <w:lang w:eastAsia="fr-FR"/>
        </w:rPr>
        <w:t xml:space="preserve"> </w:t>
      </w:r>
      <w:r w:rsidR="00066156" w:rsidRPr="00677C4E">
        <w:rPr>
          <w:rFonts w:ascii="Arial" w:hAnsi="Arial" w:cs="Arial"/>
          <w:color w:val="202122"/>
          <w:shd w:val="clear" w:color="auto" w:fill="FFFFFF"/>
        </w:rPr>
        <w:t xml:space="preserve">Mis en place par le Département de la Défense des </w:t>
      </w:r>
      <w:r w:rsidR="0058595D">
        <w:rPr>
          <w:rFonts w:ascii="Arial" w:hAnsi="Arial" w:cs="Arial"/>
          <w:color w:val="202122"/>
          <w:shd w:val="clear" w:color="auto" w:fill="FFFFFF"/>
        </w:rPr>
        <w:t>État</w:t>
      </w:r>
      <w:r w:rsidR="00066156" w:rsidRPr="00677C4E">
        <w:rPr>
          <w:rFonts w:ascii="Arial" w:hAnsi="Arial" w:cs="Arial"/>
          <w:color w:val="202122"/>
          <w:shd w:val="clear" w:color="auto" w:fill="FFFFFF"/>
        </w:rPr>
        <w:t xml:space="preserve">s-Unis à des fins militaires à partir de 1973, le système avec vingt-quatre satellites est totalement opérationnel en 1995 […] </w:t>
      </w:r>
      <w:r w:rsidR="00D51975" w:rsidRPr="00677C4E">
        <w:rPr>
          <w:rFonts w:ascii="Arial" w:eastAsia="Times New Roman" w:hAnsi="Arial" w:cs="Arial"/>
          <w:iCs/>
          <w:color w:val="000000"/>
          <w:lang w:eastAsia="fr-FR"/>
        </w:rPr>
        <w:t> </w:t>
      </w:r>
      <w:r w:rsidR="00D51975" w:rsidRPr="00677C4E">
        <w:rPr>
          <w:rFonts w:ascii="Arial" w:hAnsi="Arial" w:cs="Arial"/>
          <w:color w:val="202122"/>
          <w:shd w:val="clear" w:color="auto" w:fill="FFFFFF"/>
        </w:rPr>
        <w:t>Le segment spatial est constitué d'une constellation de 31 satellites en fonctionnement, mais le nombre de satellites en service à une date précise peut varier (cf. tableau) selon les opérations décidées par le segment de contrôle. La constellation est organisée autour de 24 satellites principaux qui assurent la disponibilité mondiale du GPS, ce qui suppose d'avoir au moins quatre satellites visibles du sol partout dans le monde. Il y a toujours plus de satellites en orbite afin de maintenir ces 24 emplacements complets même en cas de panne ».</w:t>
      </w:r>
      <w:r w:rsidR="00066156" w:rsidRPr="00677C4E">
        <w:rPr>
          <w:rFonts w:ascii="Arial" w:hAnsi="Arial" w:cs="Arial"/>
          <w:color w:val="202122"/>
          <w:shd w:val="clear" w:color="auto" w:fill="FFFFFF"/>
        </w:rPr>
        <w:t xml:space="preserve"> 5 stations au sol permettent de piloter et surveiller le système.</w:t>
      </w:r>
      <w:r w:rsidR="00FE24A9" w:rsidRPr="00677C4E">
        <w:rPr>
          <w:rFonts w:ascii="Arial" w:hAnsi="Arial" w:cs="Arial"/>
          <w:color w:val="202122"/>
          <w:shd w:val="clear" w:color="auto" w:fill="FFFFFF"/>
        </w:rPr>
        <w:t xml:space="preserve"> Le GPS offre une précision de 2 à 9 mètres avec six à onze satellites en vue.</w:t>
      </w:r>
      <w:r w:rsidR="00794BED" w:rsidRPr="00677C4E">
        <w:rPr>
          <w:rFonts w:ascii="Arial" w:hAnsi="Arial" w:cs="Arial"/>
          <w:color w:val="202122"/>
          <w:shd w:val="clear" w:color="auto" w:fill="FFFFFF"/>
        </w:rPr>
        <w:t xml:space="preserve"> Outre les satellites GPS, les </w:t>
      </w:r>
      <w:r w:rsidR="0058595D">
        <w:rPr>
          <w:rFonts w:ascii="Arial" w:hAnsi="Arial" w:cs="Arial"/>
          <w:color w:val="202122"/>
          <w:shd w:val="clear" w:color="auto" w:fill="FFFFFF"/>
        </w:rPr>
        <w:t>État</w:t>
      </w:r>
      <w:r w:rsidR="00794BED" w:rsidRPr="00677C4E">
        <w:rPr>
          <w:rFonts w:ascii="Arial" w:hAnsi="Arial" w:cs="Arial"/>
          <w:color w:val="202122"/>
          <w:shd w:val="clear" w:color="auto" w:fill="FFFFFF"/>
        </w:rPr>
        <w:t>s-Unis possèdent évidemment aussi de nombreux autres satellites militaires, satellites espions ou chargés d’autres missions</w:t>
      </w:r>
      <w:r w:rsidR="00CB0D46" w:rsidRPr="00677C4E">
        <w:rPr>
          <w:rFonts w:ascii="Arial" w:hAnsi="Arial" w:cs="Arial"/>
          <w:color w:val="202122"/>
          <w:shd w:val="clear" w:color="auto" w:fill="FFFFFF"/>
        </w:rPr>
        <w:t>, incluant probablement la neutralisation des systèmes de géolocalisation ennemis</w:t>
      </w:r>
      <w:r w:rsidR="00794BED" w:rsidRPr="00677C4E">
        <w:rPr>
          <w:rFonts w:ascii="Arial" w:hAnsi="Arial" w:cs="Arial"/>
          <w:color w:val="202122"/>
          <w:shd w:val="clear" w:color="auto" w:fill="FFFFFF"/>
        </w:rPr>
        <w:t>.</w:t>
      </w:r>
    </w:p>
    <w:p w14:paraId="4019958E" w14:textId="1D0359E9" w:rsidR="00066156" w:rsidRPr="00677C4E" w:rsidRDefault="00C8574E" w:rsidP="00EE0D2E">
      <w:pPr>
        <w:shd w:val="clear" w:color="auto" w:fill="FFFFFF"/>
        <w:spacing w:after="240" w:line="240" w:lineRule="auto"/>
        <w:jc w:val="both"/>
        <w:rPr>
          <w:rFonts w:ascii="Arial" w:hAnsi="Arial" w:cs="Arial"/>
          <w:color w:val="202122"/>
          <w:shd w:val="clear" w:color="auto" w:fill="FFFFFF"/>
        </w:rPr>
      </w:pPr>
      <w:r w:rsidRPr="00AC1B22">
        <w:rPr>
          <w:rFonts w:ascii="Arial" w:hAnsi="Arial" w:cs="Arial"/>
          <w:b/>
          <w:color w:val="00B0F0"/>
          <w:shd w:val="clear" w:color="auto" w:fill="FFFFFF"/>
        </w:rPr>
        <w:t>Le système russe GLONASS</w:t>
      </w:r>
      <w:r w:rsidRPr="00677C4E">
        <w:rPr>
          <w:rFonts w:ascii="Arial" w:hAnsi="Arial" w:cs="Arial"/>
          <w:color w:val="202122"/>
          <w:shd w:val="clear" w:color="auto" w:fill="FFFFFF"/>
        </w:rPr>
        <w:t xml:space="preserve">, </w:t>
      </w:r>
      <w:r w:rsidR="00170FEF" w:rsidRPr="00677C4E">
        <w:rPr>
          <w:rFonts w:ascii="Arial" w:hAnsi="Arial" w:cs="Arial"/>
          <w:color w:val="202122"/>
          <w:shd w:val="clear" w:color="auto" w:fill="FFFFFF"/>
        </w:rPr>
        <w:t>(acronyme se traduisant par « système global de positionnement satellitaire ») initié</w:t>
      </w:r>
      <w:r w:rsidRPr="00677C4E">
        <w:rPr>
          <w:rFonts w:ascii="Arial" w:hAnsi="Arial" w:cs="Arial"/>
          <w:color w:val="202122"/>
          <w:shd w:val="clear" w:color="auto" w:fill="FFFFFF"/>
        </w:rPr>
        <w:t xml:space="preserve"> du temps de la guerre froide mais effectivement </w:t>
      </w:r>
      <w:r w:rsidR="00170FEF" w:rsidRPr="00677C4E">
        <w:rPr>
          <w:rFonts w:ascii="Arial" w:hAnsi="Arial" w:cs="Arial"/>
          <w:color w:val="202122"/>
          <w:shd w:val="clear" w:color="auto" w:fill="FFFFFF"/>
        </w:rPr>
        <w:t>opérationnel</w:t>
      </w:r>
      <w:r w:rsidRPr="00677C4E">
        <w:rPr>
          <w:rFonts w:ascii="Arial" w:hAnsi="Arial" w:cs="Arial"/>
          <w:color w:val="202122"/>
          <w:shd w:val="clear" w:color="auto" w:fill="FFFFFF"/>
        </w:rPr>
        <w:t xml:space="preserve"> </w:t>
      </w:r>
      <w:r w:rsidR="00170FEF" w:rsidRPr="00677C4E">
        <w:rPr>
          <w:rFonts w:ascii="Arial" w:hAnsi="Arial" w:cs="Arial"/>
          <w:color w:val="202122"/>
          <w:shd w:val="clear" w:color="auto" w:fill="FFFFFF"/>
        </w:rPr>
        <w:t>en 1996</w:t>
      </w:r>
      <w:r w:rsidR="00D479AA" w:rsidRPr="00677C4E">
        <w:rPr>
          <w:rFonts w:ascii="Arial" w:hAnsi="Arial" w:cs="Arial"/>
          <w:color w:val="202122"/>
          <w:shd w:val="clear" w:color="auto" w:fill="FFFFFF"/>
        </w:rPr>
        <w:t xml:space="preserve"> et géré par les forces spatiales russes a des applications évidemment militaires en même temps que des applications civiles. Il</w:t>
      </w:r>
      <w:r w:rsidR="00170FEF" w:rsidRPr="00677C4E">
        <w:rPr>
          <w:rFonts w:ascii="Arial" w:hAnsi="Arial" w:cs="Arial"/>
          <w:color w:val="202122"/>
          <w:shd w:val="clear" w:color="auto" w:fill="FFFFFF"/>
        </w:rPr>
        <w:t xml:space="preserve"> repose sur une constellation de 24 satellites </w:t>
      </w:r>
      <w:r w:rsidR="0093281B" w:rsidRPr="00677C4E">
        <w:rPr>
          <w:rFonts w:ascii="Arial" w:hAnsi="Arial" w:cs="Arial"/>
          <w:color w:val="202122"/>
          <w:shd w:val="clear" w:color="auto" w:fill="FFFFFF"/>
        </w:rPr>
        <w:t xml:space="preserve">d’un modèle dit ‘Ouragan’, </w:t>
      </w:r>
      <w:r w:rsidRPr="00677C4E">
        <w:rPr>
          <w:rFonts w:ascii="Arial" w:hAnsi="Arial" w:cs="Arial"/>
          <w:color w:val="202122"/>
          <w:shd w:val="clear" w:color="auto" w:fill="FFFFFF"/>
        </w:rPr>
        <w:t>mis en orbite par groupe de trois sur des orbites à 19 130 </w:t>
      </w:r>
      <w:r w:rsidRPr="00677C4E">
        <w:rPr>
          <w:rFonts w:ascii="Arial" w:hAnsi="Arial" w:cs="Arial"/>
        </w:rPr>
        <w:t>km</w:t>
      </w:r>
      <w:r w:rsidRPr="00677C4E">
        <w:rPr>
          <w:rFonts w:ascii="Arial" w:hAnsi="Arial" w:cs="Arial"/>
          <w:color w:val="202122"/>
          <w:shd w:val="clear" w:color="auto" w:fill="FFFFFF"/>
        </w:rPr>
        <w:t xml:space="preserve">, </w:t>
      </w:r>
      <w:r w:rsidR="00170FEF" w:rsidRPr="00677C4E">
        <w:rPr>
          <w:rFonts w:ascii="Arial" w:hAnsi="Arial" w:cs="Arial"/>
          <w:color w:val="202122"/>
          <w:shd w:val="clear" w:color="auto" w:fill="FFFFFF"/>
        </w:rPr>
        <w:t>sur 3</w:t>
      </w:r>
      <w:r w:rsidRPr="00677C4E">
        <w:rPr>
          <w:rFonts w:ascii="Arial" w:hAnsi="Arial" w:cs="Arial"/>
          <w:color w:val="202122"/>
          <w:shd w:val="clear" w:color="auto" w:fill="FFFFFF"/>
        </w:rPr>
        <w:t xml:space="preserve"> plans orbitaux</w:t>
      </w:r>
      <w:r w:rsidR="00170FEF" w:rsidRPr="00677C4E">
        <w:rPr>
          <w:rFonts w:ascii="Arial" w:hAnsi="Arial" w:cs="Arial"/>
          <w:color w:val="202122"/>
          <w:shd w:val="clear" w:color="auto" w:fill="FFFFFF"/>
        </w:rPr>
        <w:t xml:space="preserve"> différents</w:t>
      </w:r>
      <w:r w:rsidR="00170FEF" w:rsidRPr="00677C4E">
        <w:rPr>
          <w:rStyle w:val="Appelnotedebasdep"/>
          <w:rFonts w:ascii="Arial" w:hAnsi="Arial" w:cs="Arial"/>
          <w:color w:val="202122"/>
          <w:shd w:val="clear" w:color="auto" w:fill="FFFFFF"/>
        </w:rPr>
        <w:footnoteReference w:id="3"/>
      </w:r>
      <w:r w:rsidR="0093281B" w:rsidRPr="00677C4E">
        <w:rPr>
          <w:rFonts w:ascii="Arial" w:hAnsi="Arial" w:cs="Arial"/>
          <w:color w:val="202122"/>
          <w:shd w:val="clear" w:color="auto" w:fill="FFFFFF"/>
        </w:rPr>
        <w:t>. Les péripéties de la fin de l’URSS avaient mis le système initial en difficulté faute de moyens budgétaires. Il a été réactivé à partir de 2003 par le lancement d’une nouvelle série de satellites plus modernes de la gamme dite ‘</w:t>
      </w:r>
      <w:r w:rsidR="0093281B" w:rsidRPr="00677C4E">
        <w:rPr>
          <w:rFonts w:ascii="Arial" w:hAnsi="Arial" w:cs="Arial"/>
          <w:i/>
          <w:color w:val="202122"/>
          <w:shd w:val="clear" w:color="auto" w:fill="FFFFFF"/>
        </w:rPr>
        <w:t>Ouragan M</w:t>
      </w:r>
      <w:r w:rsidR="0093281B" w:rsidRPr="00677C4E">
        <w:rPr>
          <w:rFonts w:ascii="Arial" w:hAnsi="Arial" w:cs="Arial"/>
          <w:color w:val="202122"/>
          <w:shd w:val="clear" w:color="auto" w:fill="FFFFFF"/>
        </w:rPr>
        <w:t>’et ‘</w:t>
      </w:r>
      <w:r w:rsidR="0093281B" w:rsidRPr="00677C4E">
        <w:rPr>
          <w:rFonts w:ascii="Arial" w:hAnsi="Arial" w:cs="Arial"/>
          <w:i/>
          <w:color w:val="202122"/>
          <w:shd w:val="clear" w:color="auto" w:fill="FFFFFF"/>
        </w:rPr>
        <w:t>Ouragan K</w:t>
      </w:r>
      <w:r w:rsidR="0093281B" w:rsidRPr="00677C4E">
        <w:rPr>
          <w:rFonts w:ascii="Arial" w:hAnsi="Arial" w:cs="Arial"/>
          <w:color w:val="202122"/>
          <w:shd w:val="clear" w:color="auto" w:fill="FFFFFF"/>
        </w:rPr>
        <w:t>’ à plus longue durée de vie.</w:t>
      </w:r>
      <w:r w:rsidR="00FE24A9" w:rsidRPr="00677C4E">
        <w:rPr>
          <w:rFonts w:ascii="Arial" w:hAnsi="Arial" w:cs="Arial"/>
          <w:color w:val="202122"/>
          <w:shd w:val="clear" w:color="auto" w:fill="FFFFFF"/>
        </w:rPr>
        <w:t xml:space="preserve"> Les lancements avaient connu plusieurs échecs avec la perte de plusieurs satellites. GLONASS, concurrent du GPS, offre une précision de 5 à 8 mètres avec sept à huit satellites en vue. La précision de fonctionnement du GLONASS devait être portée à 5,5 </w:t>
      </w:r>
      <w:r w:rsidR="00FE24A9" w:rsidRPr="00677C4E">
        <w:rPr>
          <w:rFonts w:ascii="Arial" w:hAnsi="Arial" w:cs="Arial"/>
        </w:rPr>
        <w:t>m</w:t>
      </w:r>
      <w:r w:rsidR="00FE24A9" w:rsidRPr="00677C4E">
        <w:rPr>
          <w:rFonts w:ascii="Arial" w:hAnsi="Arial" w:cs="Arial"/>
          <w:color w:val="202122"/>
          <w:shd w:val="clear" w:color="auto" w:fill="FFFFFF"/>
        </w:rPr>
        <w:t> en 2010, et à 2,8 </w:t>
      </w:r>
      <w:r w:rsidR="00FE24A9" w:rsidRPr="00677C4E">
        <w:rPr>
          <w:rFonts w:ascii="Arial" w:hAnsi="Arial" w:cs="Arial"/>
        </w:rPr>
        <w:t>m</w:t>
      </w:r>
      <w:r w:rsidR="00FE24A9" w:rsidRPr="00677C4E">
        <w:rPr>
          <w:rFonts w:ascii="Arial" w:hAnsi="Arial" w:cs="Arial"/>
          <w:color w:val="202122"/>
          <w:shd w:val="clear" w:color="auto" w:fill="FFFFFF"/>
        </w:rPr>
        <w:t> en 2011.</w:t>
      </w:r>
      <w:r w:rsidR="00D479AA" w:rsidRPr="00677C4E">
        <w:rPr>
          <w:rFonts w:ascii="Arial" w:hAnsi="Arial" w:cs="Arial"/>
          <w:color w:val="202122"/>
          <w:shd w:val="clear" w:color="auto" w:fill="FFFFFF"/>
        </w:rPr>
        <w:t xml:space="preserve"> Il couvre la totalité du globe terrestre depuis 2011.</w:t>
      </w:r>
      <w:r w:rsidR="001163E3" w:rsidRPr="00677C4E">
        <w:rPr>
          <w:rFonts w:ascii="Arial" w:hAnsi="Arial" w:cs="Arial"/>
          <w:color w:val="202122"/>
          <w:shd w:val="clear" w:color="auto" w:fill="FFFFFF"/>
        </w:rPr>
        <w:t xml:space="preserve"> Notons aussi, incidemment, que la Russie apporte son aide à l’Inde qui souhaite également trouver sa place dans l’espace satellitaire</w:t>
      </w:r>
      <w:r w:rsidR="00C30F86" w:rsidRPr="00677C4E">
        <w:rPr>
          <w:rFonts w:ascii="Arial" w:hAnsi="Arial" w:cs="Arial"/>
          <w:color w:val="202122"/>
          <w:shd w:val="clear" w:color="auto" w:fill="FFFFFF"/>
        </w:rPr>
        <w:t xml:space="preserve"> en mettant en place un système satellitaire dit IRNSS</w:t>
      </w:r>
      <w:r w:rsidR="001163E3" w:rsidRPr="00677C4E">
        <w:rPr>
          <w:rFonts w:ascii="Arial" w:hAnsi="Arial" w:cs="Arial"/>
          <w:color w:val="202122"/>
          <w:shd w:val="clear" w:color="auto" w:fill="FFFFFF"/>
        </w:rPr>
        <w:t>.</w:t>
      </w:r>
      <w:r w:rsidR="00794BED" w:rsidRPr="00677C4E">
        <w:rPr>
          <w:rFonts w:ascii="Arial" w:hAnsi="Arial" w:cs="Arial"/>
          <w:color w:val="202122"/>
          <w:shd w:val="clear" w:color="auto" w:fill="FFFFFF"/>
        </w:rPr>
        <w:t xml:space="preserve"> Les Russes ont également mis en orbite des satellites militaires.</w:t>
      </w:r>
    </w:p>
    <w:p w14:paraId="5E3B1E39" w14:textId="0F05FDF2" w:rsidR="001B4BDC" w:rsidRDefault="00D479AA" w:rsidP="00EE0D2E">
      <w:pPr>
        <w:shd w:val="clear" w:color="auto" w:fill="FFFFFF"/>
        <w:spacing w:after="240" w:line="240" w:lineRule="auto"/>
        <w:jc w:val="both"/>
        <w:rPr>
          <w:rFonts w:ascii="Arial" w:hAnsi="Arial" w:cs="Arial"/>
          <w:bCs/>
          <w:color w:val="202122"/>
          <w:shd w:val="clear" w:color="auto" w:fill="FFFFFF"/>
        </w:rPr>
      </w:pPr>
      <w:r w:rsidRPr="00AC1B22">
        <w:rPr>
          <w:rFonts w:ascii="Arial" w:hAnsi="Arial" w:cs="Arial"/>
          <w:b/>
          <w:color w:val="00B0F0"/>
          <w:shd w:val="clear" w:color="auto" w:fill="FFFFFF"/>
        </w:rPr>
        <w:t xml:space="preserve">Le système chinois </w:t>
      </w:r>
      <w:proofErr w:type="spellStart"/>
      <w:r w:rsidRPr="00AC1B22">
        <w:rPr>
          <w:rFonts w:ascii="Arial" w:hAnsi="Arial" w:cs="Arial"/>
          <w:b/>
          <w:color w:val="00B0F0"/>
          <w:shd w:val="clear" w:color="auto" w:fill="FFFFFF"/>
        </w:rPr>
        <w:t>Bei</w:t>
      </w:r>
      <w:r w:rsidR="000A6E2B" w:rsidRPr="00AC1B22">
        <w:rPr>
          <w:rFonts w:ascii="Arial" w:hAnsi="Arial" w:cs="Arial"/>
          <w:b/>
          <w:color w:val="00B0F0"/>
          <w:shd w:val="clear" w:color="auto" w:fill="FFFFFF"/>
        </w:rPr>
        <w:t>D</w:t>
      </w:r>
      <w:r w:rsidRPr="00AC1B22">
        <w:rPr>
          <w:rFonts w:ascii="Arial" w:hAnsi="Arial" w:cs="Arial"/>
          <w:b/>
          <w:color w:val="00B0F0"/>
          <w:shd w:val="clear" w:color="auto" w:fill="FFFFFF"/>
        </w:rPr>
        <w:t>ou</w:t>
      </w:r>
      <w:proofErr w:type="spellEnd"/>
      <w:r w:rsidR="005E2769" w:rsidRPr="00AC1B22">
        <w:rPr>
          <w:rFonts w:ascii="Arial" w:hAnsi="Arial" w:cs="Arial"/>
          <w:b/>
          <w:color w:val="00B0F0"/>
          <w:shd w:val="clear" w:color="auto" w:fill="FFFFFF"/>
        </w:rPr>
        <w:t xml:space="preserve"> (BDS)</w:t>
      </w:r>
      <w:r w:rsidR="005E2769" w:rsidRPr="00AC1B22">
        <w:rPr>
          <w:rFonts w:ascii="Arial" w:hAnsi="Arial" w:cs="Arial"/>
          <w:bCs/>
          <w:color w:val="00B0F0"/>
          <w:shd w:val="clear" w:color="auto" w:fill="FFFFFF"/>
        </w:rPr>
        <w:t xml:space="preserve">, </w:t>
      </w:r>
      <w:r w:rsidR="005E2769" w:rsidRPr="00677C4E">
        <w:rPr>
          <w:rFonts w:ascii="Arial" w:hAnsi="Arial" w:cs="Arial"/>
          <w:bCs/>
          <w:color w:val="202122"/>
          <w:shd w:val="clear" w:color="auto" w:fill="FFFFFF"/>
        </w:rPr>
        <w:t xml:space="preserve">finalisé à fin juin 2020, couvre maintenant toute la terre et repose sur une constellation de 30 satellites, mais avec une réserve satellitaire qui conduit à un total de 54 satellites. </w:t>
      </w:r>
      <w:r w:rsidR="00BE3DC9" w:rsidRPr="00677C4E">
        <w:rPr>
          <w:rFonts w:ascii="Arial" w:hAnsi="Arial" w:cs="Arial"/>
          <w:bCs/>
          <w:color w:val="202122"/>
          <w:shd w:val="clear" w:color="auto" w:fill="FFFFFF"/>
        </w:rPr>
        <w:t xml:space="preserve">Maintenant </w:t>
      </w:r>
      <w:r w:rsidR="000A6E2B" w:rsidRPr="00677C4E">
        <w:rPr>
          <w:rFonts w:ascii="Arial" w:hAnsi="Arial" w:cs="Arial"/>
          <w:bCs/>
          <w:color w:val="202122"/>
          <w:shd w:val="clear" w:color="auto" w:fill="FFFFFF"/>
        </w:rPr>
        <w:t xml:space="preserve">pleinement </w:t>
      </w:r>
      <w:r w:rsidR="005E2769" w:rsidRPr="00677C4E">
        <w:rPr>
          <w:rFonts w:ascii="Arial" w:hAnsi="Arial" w:cs="Arial"/>
          <w:bCs/>
          <w:color w:val="202122"/>
          <w:shd w:val="clear" w:color="auto" w:fill="FFFFFF"/>
        </w:rPr>
        <w:t>mis en service</w:t>
      </w:r>
      <w:r w:rsidR="000A6E2B" w:rsidRPr="00677C4E">
        <w:rPr>
          <w:rFonts w:ascii="Arial" w:hAnsi="Arial" w:cs="Arial"/>
          <w:bCs/>
          <w:color w:val="202122"/>
          <w:shd w:val="clear" w:color="auto" w:fill="FFFFFF"/>
        </w:rPr>
        <w:t>,</w:t>
      </w:r>
      <w:r w:rsidR="005E2769" w:rsidRPr="00677C4E">
        <w:rPr>
          <w:rFonts w:ascii="Arial" w:hAnsi="Arial" w:cs="Arial"/>
          <w:bCs/>
          <w:color w:val="202122"/>
          <w:shd w:val="clear" w:color="auto" w:fill="FFFFFF"/>
        </w:rPr>
        <w:t xml:space="preserve"> </w:t>
      </w:r>
      <w:r w:rsidR="00BE3DC9" w:rsidRPr="00677C4E">
        <w:rPr>
          <w:rFonts w:ascii="Arial" w:hAnsi="Arial" w:cs="Arial"/>
          <w:bCs/>
          <w:color w:val="202122"/>
          <w:shd w:val="clear" w:color="auto" w:fill="FFFFFF"/>
        </w:rPr>
        <w:t>c’</w:t>
      </w:r>
      <w:r w:rsidR="005E2769" w:rsidRPr="00677C4E">
        <w:rPr>
          <w:rFonts w:ascii="Arial" w:hAnsi="Arial" w:cs="Arial"/>
          <w:bCs/>
          <w:color w:val="202122"/>
          <w:shd w:val="clear" w:color="auto" w:fill="FFFFFF"/>
        </w:rPr>
        <w:t>est l’aboutissement d’un programme de trente ans.</w:t>
      </w:r>
      <w:r w:rsidR="000A6E2B" w:rsidRPr="00677C4E">
        <w:rPr>
          <w:rFonts w:ascii="Arial" w:hAnsi="Arial" w:cs="Arial"/>
          <w:bCs/>
          <w:color w:val="202122"/>
          <w:shd w:val="clear" w:color="auto" w:fill="FFFFFF"/>
        </w:rPr>
        <w:t xml:space="preserve"> Commencé avec un BeiDou-1 reposant sur 3 satellites, il s’est poursuivi par un BeiDou-2 couvrant l’Asie et s’achève avec cette version globale, qui est maintenant compatible avec les autres systèmes</w:t>
      </w:r>
      <w:r w:rsidR="005E2769" w:rsidRPr="00677C4E">
        <w:rPr>
          <w:rFonts w:ascii="Arial" w:hAnsi="Arial" w:cs="Arial"/>
          <w:bCs/>
          <w:color w:val="202122"/>
          <w:shd w:val="clear" w:color="auto" w:fill="FFFFFF"/>
        </w:rPr>
        <w:t xml:space="preserve"> </w:t>
      </w:r>
      <w:r w:rsidR="000A6E2B" w:rsidRPr="00677C4E">
        <w:rPr>
          <w:rFonts w:ascii="Arial" w:hAnsi="Arial" w:cs="Arial"/>
          <w:bCs/>
          <w:color w:val="202122"/>
          <w:shd w:val="clear" w:color="auto" w:fill="FFFFFF"/>
        </w:rPr>
        <w:t>en vertu d’accords particuliers avec les autres opérateurs, y compris Galileo. L</w:t>
      </w:r>
      <w:r w:rsidR="00E628AA" w:rsidRPr="00677C4E">
        <w:rPr>
          <w:rFonts w:ascii="Arial" w:hAnsi="Arial" w:cs="Arial"/>
          <w:bCs/>
          <w:color w:val="202122"/>
          <w:shd w:val="clear" w:color="auto" w:fill="FFFFFF"/>
        </w:rPr>
        <w:t>es Chinois, dans leur volonté de puissance, on très vite rattrapé leur retard et son</w:t>
      </w:r>
      <w:r w:rsidR="000A6E2B" w:rsidRPr="00677C4E">
        <w:rPr>
          <w:rFonts w:ascii="Arial" w:hAnsi="Arial" w:cs="Arial"/>
          <w:bCs/>
          <w:color w:val="202122"/>
          <w:shd w:val="clear" w:color="auto" w:fill="FFFFFF"/>
        </w:rPr>
        <w:t>t</w:t>
      </w:r>
      <w:r w:rsidR="00E628AA" w:rsidRPr="00677C4E">
        <w:rPr>
          <w:rFonts w:ascii="Arial" w:hAnsi="Arial" w:cs="Arial"/>
          <w:bCs/>
          <w:color w:val="202122"/>
          <w:shd w:val="clear" w:color="auto" w:fill="FFFFFF"/>
        </w:rPr>
        <w:t xml:space="preserve"> peut-être même passés en tête en matière de performance. On sait aussi que, outre leur volonté d’affirmation internationale dans la compétition </w:t>
      </w:r>
      <w:r w:rsidR="00BE3DC9" w:rsidRPr="00677C4E">
        <w:rPr>
          <w:rFonts w:ascii="Arial" w:hAnsi="Arial" w:cs="Arial"/>
          <w:bCs/>
          <w:color w:val="202122"/>
          <w:shd w:val="clear" w:color="auto" w:fill="FFFFFF"/>
        </w:rPr>
        <w:t xml:space="preserve">avec les </w:t>
      </w:r>
      <w:r w:rsidR="0058595D">
        <w:rPr>
          <w:rFonts w:ascii="Arial" w:hAnsi="Arial" w:cs="Arial"/>
          <w:bCs/>
          <w:color w:val="202122"/>
          <w:shd w:val="clear" w:color="auto" w:fill="FFFFFF"/>
        </w:rPr>
        <w:t>État</w:t>
      </w:r>
      <w:r w:rsidR="00BE3DC9" w:rsidRPr="00677C4E">
        <w:rPr>
          <w:rFonts w:ascii="Arial" w:hAnsi="Arial" w:cs="Arial"/>
          <w:bCs/>
          <w:color w:val="202122"/>
          <w:shd w:val="clear" w:color="auto" w:fill="FFFFFF"/>
        </w:rPr>
        <w:t xml:space="preserve">s-Unis </w:t>
      </w:r>
      <w:r w:rsidR="00E628AA" w:rsidRPr="00677C4E">
        <w:rPr>
          <w:rFonts w:ascii="Arial" w:hAnsi="Arial" w:cs="Arial"/>
          <w:bCs/>
          <w:color w:val="202122"/>
          <w:shd w:val="clear" w:color="auto" w:fill="FFFFFF"/>
        </w:rPr>
        <w:t xml:space="preserve">pour la première place, ils ont </w:t>
      </w:r>
      <w:r w:rsidR="005023F6" w:rsidRPr="00677C4E">
        <w:rPr>
          <w:rFonts w:ascii="Arial" w:hAnsi="Arial" w:cs="Arial"/>
          <w:bCs/>
          <w:color w:val="202122"/>
          <w:shd w:val="clear" w:color="auto" w:fill="FFFFFF"/>
        </w:rPr>
        <w:t>tout autant</w:t>
      </w:r>
      <w:r w:rsidR="00E628AA" w:rsidRPr="00677C4E">
        <w:rPr>
          <w:rFonts w:ascii="Arial" w:hAnsi="Arial" w:cs="Arial"/>
          <w:bCs/>
          <w:color w:val="202122"/>
          <w:shd w:val="clear" w:color="auto" w:fill="FFFFFF"/>
        </w:rPr>
        <w:t>, à usage interne, le souci du contrôle total de leur</w:t>
      </w:r>
      <w:r w:rsidR="0060365D" w:rsidRPr="00677C4E">
        <w:rPr>
          <w:rFonts w:ascii="Arial" w:hAnsi="Arial" w:cs="Arial"/>
          <w:bCs/>
          <w:color w:val="202122"/>
          <w:shd w:val="clear" w:color="auto" w:fill="FFFFFF"/>
        </w:rPr>
        <w:t>s</w:t>
      </w:r>
      <w:r w:rsidR="00E628AA" w:rsidRPr="00677C4E">
        <w:rPr>
          <w:rFonts w:ascii="Arial" w:hAnsi="Arial" w:cs="Arial"/>
          <w:bCs/>
          <w:color w:val="202122"/>
          <w:shd w:val="clear" w:color="auto" w:fill="FFFFFF"/>
        </w:rPr>
        <w:t xml:space="preserve"> population</w:t>
      </w:r>
      <w:r w:rsidR="0060365D" w:rsidRPr="00677C4E">
        <w:rPr>
          <w:rFonts w:ascii="Arial" w:hAnsi="Arial" w:cs="Arial"/>
          <w:bCs/>
          <w:color w:val="202122"/>
          <w:shd w:val="clear" w:color="auto" w:fill="FFFFFF"/>
        </w:rPr>
        <w:t>s</w:t>
      </w:r>
      <w:r w:rsidR="00E628AA" w:rsidRPr="00677C4E">
        <w:rPr>
          <w:rFonts w:ascii="Arial" w:hAnsi="Arial" w:cs="Arial"/>
          <w:bCs/>
          <w:color w:val="202122"/>
          <w:shd w:val="clear" w:color="auto" w:fill="FFFFFF"/>
        </w:rPr>
        <w:t>.</w:t>
      </w:r>
    </w:p>
    <w:p w14:paraId="308B2D12" w14:textId="3DE390E9" w:rsidR="00D479AA" w:rsidRPr="00677C4E" w:rsidRDefault="00E628AA" w:rsidP="00EE0D2E">
      <w:pPr>
        <w:shd w:val="clear" w:color="auto" w:fill="FFFFFF"/>
        <w:spacing w:after="240" w:line="240" w:lineRule="auto"/>
        <w:jc w:val="both"/>
        <w:rPr>
          <w:rFonts w:ascii="Arial" w:hAnsi="Arial" w:cs="Arial"/>
          <w:bCs/>
          <w:color w:val="202122"/>
          <w:shd w:val="clear" w:color="auto" w:fill="FFFFFF"/>
        </w:rPr>
      </w:pPr>
      <w:r w:rsidRPr="00677C4E">
        <w:rPr>
          <w:rFonts w:ascii="Arial" w:hAnsi="Arial" w:cs="Arial"/>
          <w:bCs/>
          <w:color w:val="202122"/>
          <w:shd w:val="clear" w:color="auto" w:fill="FFFFFF"/>
        </w:rPr>
        <w:t xml:space="preserve">Nous avons tous vu </w:t>
      </w:r>
      <w:r w:rsidR="005023F6" w:rsidRPr="00677C4E">
        <w:rPr>
          <w:rFonts w:ascii="Arial" w:hAnsi="Arial" w:cs="Arial"/>
          <w:bCs/>
          <w:color w:val="202122"/>
          <w:shd w:val="clear" w:color="auto" w:fill="FFFFFF"/>
        </w:rPr>
        <w:t>d</w:t>
      </w:r>
      <w:r w:rsidRPr="00677C4E">
        <w:rPr>
          <w:rFonts w:ascii="Arial" w:hAnsi="Arial" w:cs="Arial"/>
          <w:bCs/>
          <w:color w:val="202122"/>
          <w:shd w:val="clear" w:color="auto" w:fill="FFFFFF"/>
        </w:rPr>
        <w:t xml:space="preserve">es reportages sur les systèmes de reconnaissance </w:t>
      </w:r>
      <w:r w:rsidR="0060365D" w:rsidRPr="00677C4E">
        <w:rPr>
          <w:rFonts w:ascii="Arial" w:hAnsi="Arial" w:cs="Arial"/>
          <w:bCs/>
          <w:color w:val="202122"/>
          <w:shd w:val="clear" w:color="auto" w:fill="FFFFFF"/>
        </w:rPr>
        <w:t>faciale</w:t>
      </w:r>
      <w:r w:rsidRPr="00677C4E">
        <w:rPr>
          <w:rFonts w:ascii="Arial" w:hAnsi="Arial" w:cs="Arial"/>
          <w:bCs/>
          <w:color w:val="202122"/>
          <w:shd w:val="clear" w:color="auto" w:fill="FFFFFF"/>
        </w:rPr>
        <w:t xml:space="preserve"> qui permettent, dans une foule compacte, de zoomer sur un individu particulier aux fins de l’identifier le plus précisément possible. </w:t>
      </w:r>
      <w:r w:rsidR="0060365D" w:rsidRPr="00677C4E">
        <w:rPr>
          <w:rFonts w:ascii="Arial" w:hAnsi="Arial" w:cs="Arial"/>
          <w:bCs/>
          <w:color w:val="202122"/>
          <w:shd w:val="clear" w:color="auto" w:fill="FFFFFF"/>
        </w:rPr>
        <w:t xml:space="preserve">Les films d’anticipation sont devenus une réalité. </w:t>
      </w:r>
      <w:r w:rsidRPr="00677C4E">
        <w:rPr>
          <w:rFonts w:ascii="Arial" w:hAnsi="Arial" w:cs="Arial"/>
          <w:bCs/>
          <w:color w:val="202122"/>
          <w:shd w:val="clear" w:color="auto" w:fill="FFFFFF"/>
        </w:rPr>
        <w:t xml:space="preserve">Partis les derniers dans la course, les Chinois ont su tirer parti de la </w:t>
      </w:r>
      <w:r w:rsidRPr="00677C4E">
        <w:rPr>
          <w:rFonts w:ascii="Arial" w:hAnsi="Arial" w:cs="Arial"/>
          <w:bCs/>
          <w:color w:val="202122"/>
          <w:shd w:val="clear" w:color="auto" w:fill="FFFFFF"/>
        </w:rPr>
        <w:lastRenderedPageBreak/>
        <w:t>formation de leurs ingénieurs dans les meilleures écoles américaines et européennes, ainsi que des modalités particulières des contrats</w:t>
      </w:r>
      <w:r w:rsidR="005E2769" w:rsidRPr="00677C4E">
        <w:rPr>
          <w:rFonts w:ascii="Arial" w:hAnsi="Arial" w:cs="Arial"/>
          <w:bCs/>
          <w:color w:val="202122"/>
          <w:shd w:val="clear" w:color="auto" w:fill="FFFFFF"/>
        </w:rPr>
        <w:t xml:space="preserve"> de partenariat</w:t>
      </w:r>
      <w:r w:rsidRPr="00677C4E">
        <w:rPr>
          <w:rFonts w:ascii="Arial" w:hAnsi="Arial" w:cs="Arial"/>
          <w:bCs/>
          <w:color w:val="202122"/>
          <w:shd w:val="clear" w:color="auto" w:fill="FFFFFF"/>
        </w:rPr>
        <w:t xml:space="preserve"> qu’ils imposent aux entreprises occidentales désireuses d’investir en Chine</w:t>
      </w:r>
      <w:r w:rsidR="005E2769" w:rsidRPr="00677C4E">
        <w:rPr>
          <w:rFonts w:ascii="Arial" w:hAnsi="Arial" w:cs="Arial"/>
          <w:bCs/>
          <w:color w:val="202122"/>
          <w:shd w:val="clear" w:color="auto" w:fill="FFFFFF"/>
        </w:rPr>
        <w:t xml:space="preserve"> (la corde pour les pendre disait Lénine). </w:t>
      </w:r>
      <w:r w:rsidR="00E6328C" w:rsidRPr="00677C4E">
        <w:rPr>
          <w:rFonts w:ascii="Arial" w:hAnsi="Arial" w:cs="Arial"/>
          <w:bCs/>
          <w:color w:val="202122"/>
          <w:shd w:val="clear" w:color="auto" w:fill="FFFFFF"/>
        </w:rPr>
        <w:t>Ils sont aussi passés maîtres en matière d</w:t>
      </w:r>
      <w:r w:rsidR="0060365D" w:rsidRPr="00677C4E">
        <w:rPr>
          <w:rFonts w:ascii="Arial" w:hAnsi="Arial" w:cs="Arial"/>
          <w:bCs/>
          <w:color w:val="202122"/>
          <w:shd w:val="clear" w:color="auto" w:fill="FFFFFF"/>
        </w:rPr>
        <w:t xml:space="preserve">’intelligence économique, pour ne pas parler de guerre </w:t>
      </w:r>
      <w:r w:rsidR="00001B9A" w:rsidRPr="00677C4E">
        <w:rPr>
          <w:rFonts w:ascii="Arial" w:hAnsi="Arial" w:cs="Arial"/>
          <w:bCs/>
          <w:color w:val="202122"/>
          <w:shd w:val="clear" w:color="auto" w:fill="FFFFFF"/>
        </w:rPr>
        <w:t xml:space="preserve">larvée </w:t>
      </w:r>
      <w:r w:rsidR="0060365D" w:rsidRPr="00677C4E">
        <w:rPr>
          <w:rFonts w:ascii="Arial" w:hAnsi="Arial" w:cs="Arial"/>
          <w:bCs/>
          <w:color w:val="202122"/>
          <w:shd w:val="clear" w:color="auto" w:fill="FFFFFF"/>
        </w:rPr>
        <w:t>de l’espionnage scientifique et industriel que se mènent les grandes puissances</w:t>
      </w:r>
      <w:r w:rsidR="00E6328C" w:rsidRPr="00677C4E">
        <w:rPr>
          <w:rFonts w:ascii="Arial" w:hAnsi="Arial" w:cs="Arial"/>
          <w:bCs/>
          <w:color w:val="202122"/>
          <w:shd w:val="clear" w:color="auto" w:fill="FFFFFF"/>
        </w:rPr>
        <w:t>, chacune accusant l’autre tout en se donnant les moyens d’y être la plus performante possible.</w:t>
      </w:r>
      <w:r w:rsidR="006D32C6" w:rsidRPr="00677C4E">
        <w:rPr>
          <w:rFonts w:ascii="Arial" w:hAnsi="Arial" w:cs="Arial"/>
          <w:bCs/>
          <w:color w:val="202122"/>
          <w:shd w:val="clear" w:color="auto" w:fill="FFFFFF"/>
        </w:rPr>
        <w:t xml:space="preserve"> Et les Chinois ont également mis en orbite des satellites militaires.</w:t>
      </w:r>
    </w:p>
    <w:p w14:paraId="1E546F2F" w14:textId="249CF405" w:rsidR="00E6328C" w:rsidRPr="00677C4E" w:rsidRDefault="00E6328C" w:rsidP="00EE0D2E">
      <w:pPr>
        <w:shd w:val="clear" w:color="auto" w:fill="FFFFFF"/>
        <w:spacing w:after="240" w:line="240" w:lineRule="auto"/>
        <w:jc w:val="both"/>
        <w:rPr>
          <w:rFonts w:ascii="Arial" w:hAnsi="Arial" w:cs="Arial"/>
          <w:bCs/>
          <w:color w:val="202122"/>
          <w:shd w:val="clear" w:color="auto" w:fill="FFFFFF"/>
        </w:rPr>
      </w:pPr>
      <w:r w:rsidRPr="00677C4E">
        <w:rPr>
          <w:rFonts w:ascii="Arial" w:hAnsi="Arial" w:cs="Arial"/>
          <w:bCs/>
          <w:color w:val="202122"/>
          <w:shd w:val="clear" w:color="auto" w:fill="FFFFFF"/>
        </w:rPr>
        <w:t>La montée en puissance de la Chine inquiétant beaucoup de ses concurrents, on trouve dans les médias électroniques de très nombreux articles sur le sujet</w:t>
      </w:r>
      <w:r w:rsidR="00BE7144" w:rsidRPr="00677C4E">
        <w:rPr>
          <w:rFonts w:ascii="Arial" w:hAnsi="Arial" w:cs="Arial"/>
          <w:bCs/>
          <w:color w:val="202122"/>
          <w:shd w:val="clear" w:color="auto" w:fill="FFFFFF"/>
        </w:rPr>
        <w:t xml:space="preserve">. On en trouvera quelques exemples </w:t>
      </w:r>
      <w:r w:rsidR="002036C5" w:rsidRPr="00677C4E">
        <w:rPr>
          <w:rFonts w:ascii="Arial" w:hAnsi="Arial" w:cs="Arial"/>
          <w:bCs/>
          <w:color w:val="202122"/>
          <w:shd w:val="clear" w:color="auto" w:fill="FFFFFF"/>
        </w:rPr>
        <w:t>dans l’addendum qui suit</w:t>
      </w:r>
      <w:r w:rsidR="00BE7144" w:rsidRPr="00677C4E">
        <w:rPr>
          <w:rFonts w:ascii="Arial" w:hAnsi="Arial" w:cs="Arial"/>
          <w:bCs/>
          <w:color w:val="202122"/>
          <w:shd w:val="clear" w:color="auto" w:fill="FFFFFF"/>
        </w:rPr>
        <w:t xml:space="preserve"> cet</w:t>
      </w:r>
      <w:r w:rsidR="002036C5" w:rsidRPr="00677C4E">
        <w:rPr>
          <w:rFonts w:ascii="Arial" w:hAnsi="Arial" w:cs="Arial"/>
          <w:bCs/>
          <w:color w:val="202122"/>
          <w:shd w:val="clear" w:color="auto" w:fill="FFFFFF"/>
        </w:rPr>
        <w:t>te étude</w:t>
      </w:r>
      <w:r w:rsidR="00BE7144" w:rsidRPr="00677C4E">
        <w:rPr>
          <w:rFonts w:ascii="Arial" w:hAnsi="Arial" w:cs="Arial"/>
          <w:bCs/>
          <w:color w:val="202122"/>
          <w:shd w:val="clear" w:color="auto" w:fill="FFFFFF"/>
        </w:rPr>
        <w:t>.</w:t>
      </w:r>
    </w:p>
    <w:p w14:paraId="545FED75" w14:textId="0F501376" w:rsidR="001916F8" w:rsidRPr="00677C4E" w:rsidRDefault="00CB0D46" w:rsidP="00EE0D2E">
      <w:pPr>
        <w:shd w:val="clear" w:color="auto" w:fill="FFFFFF"/>
        <w:spacing w:after="240" w:line="240" w:lineRule="auto"/>
        <w:jc w:val="both"/>
        <w:rPr>
          <w:rFonts w:ascii="Arial" w:hAnsi="Arial" w:cs="Arial"/>
          <w:bCs/>
          <w:color w:val="202122"/>
          <w:shd w:val="clear" w:color="auto" w:fill="FFFFFF"/>
        </w:rPr>
      </w:pPr>
      <w:r w:rsidRPr="00AC1B22">
        <w:rPr>
          <w:rFonts w:ascii="Arial" w:hAnsi="Arial" w:cs="Arial"/>
          <w:b/>
          <w:bCs/>
          <w:color w:val="00B0F0"/>
          <w:shd w:val="clear" w:color="auto" w:fill="FFFFFF"/>
        </w:rPr>
        <w:t>En cas de conflit de haute intensité</w:t>
      </w:r>
      <w:r w:rsidR="001916F8" w:rsidRPr="00AC1B22">
        <w:rPr>
          <w:rFonts w:ascii="Arial" w:hAnsi="Arial" w:cs="Arial"/>
          <w:b/>
          <w:bCs/>
          <w:color w:val="00B0F0"/>
          <w:shd w:val="clear" w:color="auto" w:fill="FFFFFF"/>
        </w:rPr>
        <w:t> ?</w:t>
      </w:r>
      <w:r w:rsidRPr="00AC1B22">
        <w:rPr>
          <w:rFonts w:ascii="Arial" w:hAnsi="Arial" w:cs="Arial"/>
          <w:bCs/>
          <w:color w:val="00B0F0"/>
          <w:shd w:val="clear" w:color="auto" w:fill="FFFFFF"/>
        </w:rPr>
        <w:t xml:space="preserve"> </w:t>
      </w:r>
    </w:p>
    <w:p w14:paraId="2529577E" w14:textId="5DA74A0D" w:rsidR="00257009" w:rsidRPr="00677C4E" w:rsidRDefault="001916F8" w:rsidP="00EE0D2E">
      <w:pPr>
        <w:shd w:val="clear" w:color="auto" w:fill="FFFFFF"/>
        <w:spacing w:after="240" w:line="240" w:lineRule="auto"/>
        <w:jc w:val="both"/>
        <w:rPr>
          <w:rFonts w:ascii="Arial" w:hAnsi="Arial" w:cs="Arial"/>
          <w:bCs/>
          <w:shd w:val="clear" w:color="auto" w:fill="FFFFFF"/>
        </w:rPr>
      </w:pPr>
      <w:r w:rsidRPr="00677C4E">
        <w:rPr>
          <w:rFonts w:ascii="Arial" w:hAnsi="Arial" w:cs="Arial"/>
          <w:bCs/>
          <w:color w:val="202122"/>
          <w:shd w:val="clear" w:color="auto" w:fill="FFFFFF"/>
        </w:rPr>
        <w:t>I</w:t>
      </w:r>
      <w:r w:rsidR="00E6328C" w:rsidRPr="00677C4E">
        <w:rPr>
          <w:rFonts w:ascii="Arial" w:hAnsi="Arial" w:cs="Arial"/>
          <w:bCs/>
          <w:color w:val="202122"/>
          <w:shd w:val="clear" w:color="auto" w:fill="FFFFFF"/>
        </w:rPr>
        <w:t>l est évident que, par le biais de ces constellations satellitaires</w:t>
      </w:r>
      <w:r w:rsidR="00001B9A" w:rsidRPr="00677C4E">
        <w:rPr>
          <w:rFonts w:ascii="Arial" w:hAnsi="Arial" w:cs="Arial"/>
          <w:bCs/>
          <w:color w:val="202122"/>
          <w:shd w:val="clear" w:color="auto" w:fill="FFFFFF"/>
        </w:rPr>
        <w:t>,</w:t>
      </w:r>
      <w:r w:rsidR="00E6328C" w:rsidRPr="00677C4E">
        <w:rPr>
          <w:rFonts w:ascii="Arial" w:hAnsi="Arial" w:cs="Arial"/>
          <w:bCs/>
          <w:color w:val="202122"/>
          <w:shd w:val="clear" w:color="auto" w:fill="FFFFFF"/>
        </w:rPr>
        <w:t xml:space="preserve"> complémentaires au plan civil mais concurrentes au plan militaire </w:t>
      </w:r>
      <w:r w:rsidR="006D32C6" w:rsidRPr="00677C4E">
        <w:rPr>
          <w:rFonts w:ascii="Arial" w:hAnsi="Arial" w:cs="Arial"/>
          <w:bCs/>
          <w:color w:val="202122"/>
          <w:shd w:val="clear" w:color="auto" w:fill="FFFFFF"/>
        </w:rPr>
        <w:t xml:space="preserve">si </w:t>
      </w:r>
      <w:r w:rsidR="00C30F86" w:rsidRPr="00677C4E">
        <w:rPr>
          <w:rFonts w:ascii="Arial" w:hAnsi="Arial" w:cs="Arial"/>
          <w:bCs/>
          <w:color w:val="202122"/>
          <w:shd w:val="clear" w:color="auto" w:fill="FFFFFF"/>
        </w:rPr>
        <w:t xml:space="preserve">sensible </w:t>
      </w:r>
      <w:r w:rsidR="00E6328C" w:rsidRPr="00677C4E">
        <w:rPr>
          <w:rFonts w:ascii="Arial" w:hAnsi="Arial" w:cs="Arial"/>
          <w:bCs/>
          <w:color w:val="202122"/>
          <w:shd w:val="clear" w:color="auto" w:fill="FFFFFF"/>
        </w:rPr>
        <w:t>d</w:t>
      </w:r>
      <w:r w:rsidR="006D32C6" w:rsidRPr="00677C4E">
        <w:rPr>
          <w:rFonts w:ascii="Arial" w:hAnsi="Arial" w:cs="Arial"/>
          <w:bCs/>
          <w:color w:val="202122"/>
          <w:shd w:val="clear" w:color="auto" w:fill="FFFFFF"/>
        </w:rPr>
        <w:t>ans l</w:t>
      </w:r>
      <w:r w:rsidR="00E6328C" w:rsidRPr="00677C4E">
        <w:rPr>
          <w:rFonts w:ascii="Arial" w:hAnsi="Arial" w:cs="Arial"/>
          <w:bCs/>
          <w:color w:val="202122"/>
          <w:shd w:val="clear" w:color="auto" w:fill="FFFFFF"/>
        </w:rPr>
        <w:t>es rapports de puissance, ce sont aussi les moyens d’une éventuelle guerre des étoiles</w:t>
      </w:r>
      <w:r w:rsidR="00AA7A8A" w:rsidRPr="00677C4E">
        <w:rPr>
          <w:rFonts w:ascii="Arial" w:hAnsi="Arial" w:cs="Arial"/>
          <w:bCs/>
          <w:color w:val="202122"/>
          <w:shd w:val="clear" w:color="auto" w:fill="FFFFFF"/>
        </w:rPr>
        <w:t xml:space="preserve"> qui se mettent en orbite</w:t>
      </w:r>
      <w:r w:rsidR="00E6328C" w:rsidRPr="00677C4E">
        <w:rPr>
          <w:rFonts w:ascii="Arial" w:hAnsi="Arial" w:cs="Arial"/>
          <w:bCs/>
          <w:color w:val="202122"/>
          <w:shd w:val="clear" w:color="auto" w:fill="FFFFFF"/>
        </w:rPr>
        <w:t xml:space="preserve">. Il faudrait sans doute évoquer les satellites tueurs de satellites </w:t>
      </w:r>
      <w:r w:rsidR="00AA7A8A" w:rsidRPr="00677C4E">
        <w:rPr>
          <w:rFonts w:ascii="Arial" w:hAnsi="Arial" w:cs="Arial"/>
          <w:bCs/>
          <w:color w:val="202122"/>
          <w:shd w:val="clear" w:color="auto" w:fill="FFFFFF"/>
        </w:rPr>
        <w:t xml:space="preserve">lancés et </w:t>
      </w:r>
      <w:r w:rsidR="00E6328C" w:rsidRPr="00677C4E">
        <w:rPr>
          <w:rFonts w:ascii="Arial" w:hAnsi="Arial" w:cs="Arial"/>
          <w:bCs/>
          <w:color w:val="202122"/>
          <w:shd w:val="clear" w:color="auto" w:fill="FFFFFF"/>
        </w:rPr>
        <w:t xml:space="preserve">mis en </w:t>
      </w:r>
      <w:r w:rsidR="00AA7A8A" w:rsidRPr="00677C4E">
        <w:rPr>
          <w:rFonts w:ascii="Arial" w:hAnsi="Arial" w:cs="Arial"/>
          <w:bCs/>
          <w:color w:val="202122"/>
          <w:shd w:val="clear" w:color="auto" w:fill="FFFFFF"/>
        </w:rPr>
        <w:t>réserve</w:t>
      </w:r>
      <w:r w:rsidR="00E6328C" w:rsidRPr="00677C4E">
        <w:rPr>
          <w:rFonts w:ascii="Arial" w:hAnsi="Arial" w:cs="Arial"/>
          <w:bCs/>
          <w:color w:val="202122"/>
          <w:shd w:val="clear" w:color="auto" w:fill="FFFFFF"/>
        </w:rPr>
        <w:t xml:space="preserve"> pour cette éventualité.</w:t>
      </w:r>
      <w:r w:rsidR="00C83C42" w:rsidRPr="00677C4E">
        <w:rPr>
          <w:rFonts w:ascii="Arial" w:hAnsi="Arial" w:cs="Arial"/>
          <w:bCs/>
          <w:color w:val="202122"/>
          <w:shd w:val="clear" w:color="auto" w:fill="FFFFFF"/>
        </w:rPr>
        <w:t xml:space="preserve"> Galileo, s’inscrit-il aussi dans cette logique ? On peut en douter puisque l’Europe ne semble pas v</w:t>
      </w:r>
      <w:r w:rsidR="00C0011E" w:rsidRPr="00677C4E">
        <w:rPr>
          <w:rFonts w:ascii="Arial" w:hAnsi="Arial" w:cs="Arial"/>
          <w:bCs/>
          <w:color w:val="202122"/>
          <w:shd w:val="clear" w:color="auto" w:fill="FFFFFF"/>
        </w:rPr>
        <w:t>ouloir conduire une politique de puissance et que les</w:t>
      </w:r>
      <w:r w:rsidR="009827DD" w:rsidRPr="00677C4E">
        <w:rPr>
          <w:rFonts w:ascii="Arial" w:hAnsi="Arial" w:cs="Arial"/>
          <w:bCs/>
          <w:color w:val="202122"/>
          <w:shd w:val="clear" w:color="auto" w:fill="FFFFFF"/>
        </w:rPr>
        <w:t xml:space="preserve"> possibilités d’applications</w:t>
      </w:r>
      <w:r w:rsidR="00C0011E" w:rsidRPr="00677C4E">
        <w:rPr>
          <w:rFonts w:ascii="Arial" w:hAnsi="Arial" w:cs="Arial"/>
          <w:bCs/>
          <w:color w:val="202122"/>
          <w:shd w:val="clear" w:color="auto" w:fill="FFFFFF"/>
        </w:rPr>
        <w:t xml:space="preserve"> militaire</w:t>
      </w:r>
      <w:r w:rsidR="00FC6D4A" w:rsidRPr="00677C4E">
        <w:rPr>
          <w:rFonts w:ascii="Arial" w:hAnsi="Arial" w:cs="Arial"/>
          <w:bCs/>
          <w:color w:val="202122"/>
          <w:shd w:val="clear" w:color="auto" w:fill="FFFFFF"/>
        </w:rPr>
        <w:t>s</w:t>
      </w:r>
      <w:r w:rsidR="00C0011E" w:rsidRPr="00677C4E">
        <w:rPr>
          <w:rFonts w:ascii="Arial" w:hAnsi="Arial" w:cs="Arial"/>
          <w:bCs/>
          <w:color w:val="202122"/>
          <w:shd w:val="clear" w:color="auto" w:fill="FFFFFF"/>
        </w:rPr>
        <w:t xml:space="preserve"> de son système </w:t>
      </w:r>
      <w:r w:rsidR="009827DD" w:rsidRPr="00677C4E">
        <w:rPr>
          <w:rFonts w:ascii="Arial" w:hAnsi="Arial" w:cs="Arial"/>
          <w:bCs/>
          <w:color w:val="202122"/>
          <w:shd w:val="clear" w:color="auto" w:fill="FFFFFF"/>
        </w:rPr>
        <w:t xml:space="preserve">(service sécurisé PRS) </w:t>
      </w:r>
      <w:r w:rsidR="00C0011E" w:rsidRPr="00677C4E">
        <w:rPr>
          <w:rFonts w:ascii="Arial" w:hAnsi="Arial" w:cs="Arial"/>
          <w:bCs/>
          <w:color w:val="202122"/>
          <w:shd w:val="clear" w:color="auto" w:fill="FFFFFF"/>
        </w:rPr>
        <w:t xml:space="preserve">semblent réservés </w:t>
      </w:r>
      <w:r w:rsidR="009827DD" w:rsidRPr="00677C4E">
        <w:rPr>
          <w:rFonts w:ascii="Arial" w:hAnsi="Arial" w:cs="Arial"/>
          <w:bCs/>
          <w:color w:val="202122"/>
          <w:shd w:val="clear" w:color="auto" w:fill="FFFFFF"/>
        </w:rPr>
        <w:t xml:space="preserve">(dans l’état de la présente recherche) </w:t>
      </w:r>
      <w:r w:rsidR="00C0011E" w:rsidRPr="00677C4E">
        <w:rPr>
          <w:rFonts w:ascii="Arial" w:hAnsi="Arial" w:cs="Arial"/>
          <w:bCs/>
          <w:color w:val="202122"/>
          <w:shd w:val="clear" w:color="auto" w:fill="FFFFFF"/>
        </w:rPr>
        <w:t>à la guerre moderne mais classique, maritime, aérienne et terrestre</w:t>
      </w:r>
      <w:r w:rsidR="009827DD" w:rsidRPr="00677C4E">
        <w:rPr>
          <w:rFonts w:ascii="Arial" w:hAnsi="Arial" w:cs="Arial"/>
          <w:bCs/>
          <w:color w:val="202122"/>
          <w:shd w:val="clear" w:color="auto" w:fill="FFFFFF"/>
        </w:rPr>
        <w:t xml:space="preserve"> (incluant tout de même le guidage satellitaire de missiles)</w:t>
      </w:r>
      <w:r w:rsidR="00C0011E" w:rsidRPr="00677C4E">
        <w:rPr>
          <w:rFonts w:ascii="Arial" w:hAnsi="Arial" w:cs="Arial"/>
          <w:bCs/>
          <w:color w:val="202122"/>
          <w:shd w:val="clear" w:color="auto" w:fill="FFFFFF"/>
        </w:rPr>
        <w:t>.</w:t>
      </w:r>
      <w:r w:rsidR="006D32C6" w:rsidRPr="00677C4E">
        <w:rPr>
          <w:rFonts w:ascii="Arial" w:hAnsi="Arial" w:cs="Arial"/>
          <w:bCs/>
          <w:color w:val="202122"/>
          <w:shd w:val="clear" w:color="auto" w:fill="FFFFFF"/>
        </w:rPr>
        <w:t xml:space="preserve"> Mais il s’agit pourtant-là d’un sujet sérieux : si des systèmes tueurs de satellites existent (fusée téléguidées, armes lasers embarquées ou pas, satellites tueurs), les constellations satellitaires de géo-positionnement peuvent être des cibles faciles. Les </w:t>
      </w:r>
      <w:r w:rsidR="0058595D">
        <w:rPr>
          <w:rFonts w:ascii="Arial" w:hAnsi="Arial" w:cs="Arial"/>
          <w:bCs/>
          <w:color w:val="202122"/>
          <w:shd w:val="clear" w:color="auto" w:fill="FFFFFF"/>
        </w:rPr>
        <w:t>État</w:t>
      </w:r>
      <w:r w:rsidR="006D32C6" w:rsidRPr="00677C4E">
        <w:rPr>
          <w:rFonts w:ascii="Arial" w:hAnsi="Arial" w:cs="Arial"/>
          <w:bCs/>
          <w:color w:val="202122"/>
          <w:shd w:val="clear" w:color="auto" w:fill="FFFFFF"/>
        </w:rPr>
        <w:t>s-Unis reconnaissaient à ce sujet la fragilité de leur système GPS</w:t>
      </w:r>
      <w:r w:rsidRPr="00677C4E">
        <w:rPr>
          <w:rFonts w:ascii="Arial" w:hAnsi="Arial" w:cs="Arial"/>
          <w:bCs/>
          <w:color w:val="202122"/>
          <w:shd w:val="clear" w:color="auto" w:fill="FFFFFF"/>
        </w:rPr>
        <w:t xml:space="preserve"> aux possibles attaques ruses ou chinoises par missiles ou laser</w:t>
      </w:r>
      <w:r w:rsidR="006D32C6" w:rsidRPr="00677C4E">
        <w:rPr>
          <w:rFonts w:ascii="Arial" w:hAnsi="Arial" w:cs="Arial"/>
          <w:bCs/>
          <w:color w:val="202122"/>
          <w:shd w:val="clear" w:color="auto" w:fill="FFFFFF"/>
        </w:rPr>
        <w:t xml:space="preserve">. </w:t>
      </w:r>
      <w:r w:rsidR="00B85D41" w:rsidRPr="00AC1B22">
        <w:rPr>
          <w:rFonts w:ascii="Arial" w:hAnsi="Arial" w:cs="Arial"/>
          <w:b/>
          <w:bCs/>
          <w:color w:val="00B0F0"/>
          <w:shd w:val="clear" w:color="auto" w:fill="FFFFFF"/>
        </w:rPr>
        <w:t>La Russie</w:t>
      </w:r>
      <w:r w:rsidR="00B85D41" w:rsidRPr="00AC1B22">
        <w:rPr>
          <w:rFonts w:ascii="Arial" w:hAnsi="Arial" w:cs="Arial"/>
          <w:bCs/>
          <w:color w:val="00B0F0"/>
          <w:shd w:val="clear" w:color="auto" w:fill="FFFFFF"/>
        </w:rPr>
        <w:t xml:space="preserve"> </w:t>
      </w:r>
      <w:r w:rsidR="00B85D41" w:rsidRPr="00677C4E">
        <w:rPr>
          <w:rFonts w:ascii="Arial" w:hAnsi="Arial" w:cs="Arial"/>
          <w:bCs/>
          <w:shd w:val="clear" w:color="auto" w:fill="FFFFFF"/>
        </w:rPr>
        <w:t xml:space="preserve">aurait </w:t>
      </w:r>
      <w:r w:rsidR="00B85D41" w:rsidRPr="00677C4E">
        <w:rPr>
          <w:rFonts w:ascii="Arial" w:hAnsi="Arial" w:cs="Arial"/>
        </w:rPr>
        <w:t>testé en 2018 un système de lutte radio-électronique baptisé Tirada-2S et de fait mis au point depuis 2001, destiné à mettre hors service des satellites de communication ennemis</w:t>
      </w:r>
      <w:r w:rsidR="00B85D41" w:rsidRPr="00677C4E">
        <w:rPr>
          <w:rStyle w:val="Appelnotedebasdep"/>
          <w:rFonts w:ascii="Arial" w:hAnsi="Arial" w:cs="Arial"/>
        </w:rPr>
        <w:footnoteReference w:id="4"/>
      </w:r>
      <w:r w:rsidR="000957C6" w:rsidRPr="00677C4E">
        <w:rPr>
          <w:rFonts w:ascii="Arial" w:hAnsi="Arial" w:cs="Arial"/>
        </w:rPr>
        <w:t xml:space="preserve"> ; plus récemment encore, les </w:t>
      </w:r>
      <w:r w:rsidR="0058595D">
        <w:rPr>
          <w:rFonts w:ascii="Arial" w:hAnsi="Arial" w:cs="Arial"/>
        </w:rPr>
        <w:t>État</w:t>
      </w:r>
      <w:r w:rsidR="000957C6" w:rsidRPr="00677C4E">
        <w:rPr>
          <w:rFonts w:ascii="Arial" w:hAnsi="Arial" w:cs="Arial"/>
        </w:rPr>
        <w:t xml:space="preserve">s-Unis ont accusé la Russie d’avoir mis en orbite </w:t>
      </w:r>
      <w:r w:rsidR="000957C6" w:rsidRPr="00677C4E">
        <w:rPr>
          <w:rFonts w:ascii="Arial" w:hAnsi="Arial" w:cs="Arial"/>
          <w:bCs/>
          <w:shd w:val="clear" w:color="auto" w:fill="FFFFFF"/>
        </w:rPr>
        <w:t>des satellites suspects de présenter les caractéristiques d’une arme spatiale</w:t>
      </w:r>
      <w:r w:rsidR="000957C6" w:rsidRPr="00677C4E">
        <w:rPr>
          <w:rStyle w:val="Appelnotedebasdep"/>
          <w:rFonts w:ascii="Arial" w:hAnsi="Arial" w:cs="Arial"/>
          <w:bCs/>
          <w:shd w:val="clear" w:color="auto" w:fill="FFFFFF"/>
        </w:rPr>
        <w:footnoteReference w:id="5"/>
      </w:r>
      <w:r w:rsidR="000957C6" w:rsidRPr="00677C4E">
        <w:rPr>
          <w:rFonts w:ascii="Arial" w:hAnsi="Arial" w:cs="Arial"/>
          <w:bCs/>
          <w:shd w:val="clear" w:color="auto" w:fill="FFFFFF"/>
        </w:rPr>
        <w:t xml:space="preserve"> </w:t>
      </w:r>
      <w:r w:rsidR="002F3A55" w:rsidRPr="00677C4E">
        <w:rPr>
          <w:rFonts w:ascii="Arial" w:hAnsi="Arial" w:cs="Arial"/>
          <w:bCs/>
          <w:shd w:val="clear" w:color="auto" w:fill="FFFFFF"/>
        </w:rPr>
        <w:t xml:space="preserve">car ils seraient maniables et capables de changer d’orbite </w:t>
      </w:r>
      <w:r w:rsidR="000957C6" w:rsidRPr="00677C4E">
        <w:rPr>
          <w:rFonts w:ascii="Arial" w:hAnsi="Arial" w:cs="Arial"/>
          <w:bCs/>
          <w:shd w:val="clear" w:color="auto" w:fill="FFFFFF"/>
        </w:rPr>
        <w:t>et s’en sont vertueusement indignés, malgré les dénégations russes</w:t>
      </w:r>
      <w:r w:rsidR="002F3A55" w:rsidRPr="00677C4E">
        <w:rPr>
          <w:rFonts w:ascii="Arial" w:hAnsi="Arial" w:cs="Arial"/>
          <w:bCs/>
          <w:shd w:val="clear" w:color="auto" w:fill="FFFFFF"/>
        </w:rPr>
        <w:t xml:space="preserve"> qui affirment qu’ils ne s’agit que de satellites d’inspection de l’état de fonctionnement d’autres satellites</w:t>
      </w:r>
      <w:r w:rsidR="000957C6" w:rsidRPr="00677C4E">
        <w:rPr>
          <w:rFonts w:ascii="Arial" w:hAnsi="Arial" w:cs="Arial"/>
          <w:bCs/>
          <w:shd w:val="clear" w:color="auto" w:fill="FFFFFF"/>
        </w:rPr>
        <w:t xml:space="preserve">. </w:t>
      </w:r>
      <w:r w:rsidR="002F3A55" w:rsidRPr="00677C4E">
        <w:rPr>
          <w:rFonts w:ascii="Arial" w:hAnsi="Arial" w:cs="Arial"/>
          <w:bCs/>
          <w:shd w:val="clear" w:color="auto" w:fill="FFFFFF"/>
        </w:rPr>
        <w:t xml:space="preserve">Bien entendu, </w:t>
      </w:r>
      <w:r w:rsidR="002F3A55" w:rsidRPr="00AC1B22">
        <w:rPr>
          <w:rFonts w:ascii="Arial" w:hAnsi="Arial" w:cs="Arial"/>
          <w:b/>
          <w:bCs/>
          <w:color w:val="00B0F0"/>
          <w:shd w:val="clear" w:color="auto" w:fill="FFFFFF"/>
        </w:rPr>
        <w:t>la Chine</w:t>
      </w:r>
      <w:r w:rsidR="002F3A55" w:rsidRPr="00AC1B22">
        <w:rPr>
          <w:rFonts w:ascii="Arial" w:hAnsi="Arial" w:cs="Arial"/>
          <w:bCs/>
          <w:color w:val="00B0F0"/>
          <w:shd w:val="clear" w:color="auto" w:fill="FFFFFF"/>
        </w:rPr>
        <w:t xml:space="preserve"> </w:t>
      </w:r>
      <w:r w:rsidR="002F3A55" w:rsidRPr="00677C4E">
        <w:rPr>
          <w:rFonts w:ascii="Arial" w:hAnsi="Arial" w:cs="Arial"/>
          <w:bCs/>
          <w:shd w:val="clear" w:color="auto" w:fill="FFFFFF"/>
        </w:rPr>
        <w:t xml:space="preserve">n’entend pas rester en retard de la course et a aussi testé des missiles tueurs de satellites, avec succès en prenant pour cible un de ses satellites </w:t>
      </w:r>
      <w:r w:rsidR="007A15E6" w:rsidRPr="00677C4E">
        <w:rPr>
          <w:rFonts w:ascii="Arial" w:hAnsi="Arial" w:cs="Arial"/>
          <w:bCs/>
          <w:shd w:val="clear" w:color="auto" w:fill="FFFFFF"/>
        </w:rPr>
        <w:t xml:space="preserve">en fin de vie. </w:t>
      </w:r>
    </w:p>
    <w:p w14:paraId="436EC120" w14:textId="623896CF" w:rsidR="00257009" w:rsidRPr="00677C4E" w:rsidRDefault="007F115A" w:rsidP="00EE0D2E">
      <w:pPr>
        <w:shd w:val="clear" w:color="auto" w:fill="FFFFFF"/>
        <w:spacing w:after="240" w:line="240" w:lineRule="auto"/>
        <w:jc w:val="both"/>
        <w:rPr>
          <w:rFonts w:ascii="Arial" w:hAnsi="Arial" w:cs="Arial"/>
          <w:bCs/>
          <w:shd w:val="clear" w:color="auto" w:fill="FFFFFF"/>
        </w:rPr>
      </w:pPr>
      <w:r w:rsidRPr="00AC1B22">
        <w:rPr>
          <w:rFonts w:ascii="Arial" w:hAnsi="Arial" w:cs="Arial"/>
          <w:b/>
          <w:bCs/>
          <w:color w:val="00B0F0"/>
          <w:shd w:val="clear" w:color="auto" w:fill="FFFFFF"/>
        </w:rPr>
        <w:t xml:space="preserve">Les </w:t>
      </w:r>
      <w:r w:rsidR="0058595D">
        <w:rPr>
          <w:rFonts w:ascii="Arial" w:hAnsi="Arial" w:cs="Arial"/>
          <w:b/>
          <w:bCs/>
          <w:color w:val="00B0F0"/>
          <w:shd w:val="clear" w:color="auto" w:fill="FFFFFF"/>
        </w:rPr>
        <w:t>État</w:t>
      </w:r>
      <w:r w:rsidRPr="00AC1B22">
        <w:rPr>
          <w:rFonts w:ascii="Arial" w:hAnsi="Arial" w:cs="Arial"/>
          <w:b/>
          <w:bCs/>
          <w:color w:val="00B0F0"/>
          <w:shd w:val="clear" w:color="auto" w:fill="FFFFFF"/>
        </w:rPr>
        <w:t>s-Unis</w:t>
      </w:r>
      <w:r w:rsidRPr="00AC1B22">
        <w:rPr>
          <w:rFonts w:ascii="Arial" w:hAnsi="Arial" w:cs="Arial"/>
          <w:bCs/>
          <w:color w:val="00B0F0"/>
          <w:shd w:val="clear" w:color="auto" w:fill="FFFFFF"/>
        </w:rPr>
        <w:t xml:space="preserve"> </w:t>
      </w:r>
      <w:r w:rsidRPr="00677C4E">
        <w:rPr>
          <w:rFonts w:ascii="Arial" w:hAnsi="Arial" w:cs="Arial"/>
          <w:bCs/>
          <w:shd w:val="clear" w:color="auto" w:fill="FFFFFF"/>
        </w:rPr>
        <w:t xml:space="preserve">s’indignent volontiers des turpitudes d’autrui, que ce soit en matière d’espionnage </w:t>
      </w:r>
      <w:r w:rsidR="006F44FA" w:rsidRPr="00677C4E">
        <w:rPr>
          <w:rFonts w:ascii="Arial" w:hAnsi="Arial" w:cs="Arial"/>
          <w:bCs/>
          <w:shd w:val="clear" w:color="auto" w:fill="FFFFFF"/>
        </w:rPr>
        <w:t xml:space="preserve">ou de dispositifs militaires, </w:t>
      </w:r>
      <w:r w:rsidRPr="00677C4E">
        <w:rPr>
          <w:rFonts w:ascii="Arial" w:hAnsi="Arial" w:cs="Arial"/>
          <w:bCs/>
          <w:shd w:val="clear" w:color="auto" w:fill="FFFFFF"/>
        </w:rPr>
        <w:t>terrestre</w:t>
      </w:r>
      <w:r w:rsidR="006F44FA" w:rsidRPr="00677C4E">
        <w:rPr>
          <w:rFonts w:ascii="Arial" w:hAnsi="Arial" w:cs="Arial"/>
          <w:bCs/>
          <w:shd w:val="clear" w:color="auto" w:fill="FFFFFF"/>
        </w:rPr>
        <w:t xml:space="preserve">s ou spatiaux, comme si eux-mêmes n’avaient jamais pris les devants en ces différents domaines, ainsi que l’ont montré les affaires </w:t>
      </w:r>
      <w:r w:rsidR="004907B9" w:rsidRPr="00677C4E">
        <w:rPr>
          <w:rFonts w:ascii="Arial" w:hAnsi="Arial" w:cs="Arial"/>
          <w:bCs/>
          <w:shd w:val="clear" w:color="auto" w:fill="FFFFFF"/>
        </w:rPr>
        <w:t>Wikileaks</w:t>
      </w:r>
      <w:r w:rsidR="006F44FA" w:rsidRPr="00677C4E">
        <w:rPr>
          <w:rFonts w:ascii="Arial" w:hAnsi="Arial" w:cs="Arial"/>
          <w:bCs/>
          <w:shd w:val="clear" w:color="auto" w:fill="FFFFFF"/>
        </w:rPr>
        <w:t xml:space="preserve"> de </w:t>
      </w:r>
      <w:r w:rsidR="006F44FA" w:rsidRPr="00AC1B22">
        <w:rPr>
          <w:rFonts w:ascii="Arial" w:hAnsi="Arial" w:cs="Arial"/>
          <w:bCs/>
          <w:color w:val="00B0F0"/>
          <w:shd w:val="clear" w:color="auto" w:fill="FFFFFF"/>
        </w:rPr>
        <w:t xml:space="preserve">Julian </w:t>
      </w:r>
      <w:r w:rsidR="00AC1B22" w:rsidRPr="00AC1B22">
        <w:rPr>
          <w:rFonts w:ascii="Arial" w:hAnsi="Arial" w:cs="Arial"/>
          <w:bCs/>
          <w:color w:val="00B0F0"/>
          <w:shd w:val="clear" w:color="auto" w:fill="FFFFFF"/>
        </w:rPr>
        <w:t>ASSANGE</w:t>
      </w:r>
      <w:r w:rsidR="006F44FA" w:rsidRPr="00677C4E">
        <w:rPr>
          <w:rFonts w:ascii="Arial" w:hAnsi="Arial" w:cs="Arial"/>
          <w:bCs/>
          <w:shd w:val="clear" w:color="auto" w:fill="FFFFFF"/>
        </w:rPr>
        <w:t xml:space="preserve"> </w:t>
      </w:r>
      <w:r w:rsidR="004907B9" w:rsidRPr="00677C4E">
        <w:rPr>
          <w:rFonts w:ascii="Arial" w:hAnsi="Arial" w:cs="Arial"/>
          <w:bCs/>
          <w:shd w:val="clear" w:color="auto" w:fill="FFFFFF"/>
        </w:rPr>
        <w:t xml:space="preserve">ou </w:t>
      </w:r>
      <w:r w:rsidR="006F44FA" w:rsidRPr="00677C4E">
        <w:rPr>
          <w:rFonts w:ascii="Arial" w:hAnsi="Arial" w:cs="Arial"/>
          <w:bCs/>
          <w:shd w:val="clear" w:color="auto" w:fill="FFFFFF"/>
        </w:rPr>
        <w:t>d’autres lanceurs d’alerte</w:t>
      </w:r>
      <w:r w:rsidR="00FE78AC" w:rsidRPr="00677C4E">
        <w:rPr>
          <w:rStyle w:val="Appelnotedebasdep"/>
          <w:rFonts w:ascii="Arial" w:hAnsi="Arial" w:cs="Arial"/>
          <w:bCs/>
          <w:shd w:val="clear" w:color="auto" w:fill="FFFFFF"/>
        </w:rPr>
        <w:footnoteReference w:id="6"/>
      </w:r>
      <w:r w:rsidR="006F44FA" w:rsidRPr="00677C4E">
        <w:rPr>
          <w:rFonts w:ascii="Arial" w:hAnsi="Arial" w:cs="Arial"/>
          <w:bCs/>
          <w:shd w:val="clear" w:color="auto" w:fill="FFFFFF"/>
        </w:rPr>
        <w:t xml:space="preserve"> </w:t>
      </w:r>
      <w:r w:rsidR="00FE78AC" w:rsidRPr="00677C4E">
        <w:rPr>
          <w:rFonts w:ascii="Arial" w:hAnsi="Arial" w:cs="Arial"/>
          <w:bCs/>
          <w:shd w:val="clear" w:color="auto" w:fill="FFFFFF"/>
        </w:rPr>
        <w:t xml:space="preserve">comme </w:t>
      </w:r>
      <w:r w:rsidR="00FE78AC" w:rsidRPr="00AC1B22">
        <w:rPr>
          <w:rFonts w:ascii="Arial" w:hAnsi="Arial" w:cs="Arial"/>
          <w:bCs/>
          <w:color w:val="00B0F0"/>
          <w:shd w:val="clear" w:color="auto" w:fill="FFFFFF"/>
        </w:rPr>
        <w:t>Edward</w:t>
      </w:r>
      <w:r w:rsidR="00FE78AC" w:rsidRPr="00677C4E">
        <w:rPr>
          <w:rFonts w:ascii="Arial" w:hAnsi="Arial" w:cs="Arial"/>
          <w:bCs/>
          <w:shd w:val="clear" w:color="auto" w:fill="FFFFFF"/>
        </w:rPr>
        <w:t xml:space="preserve"> </w:t>
      </w:r>
      <w:r w:rsidR="00AC1B22" w:rsidRPr="00AC1B22">
        <w:rPr>
          <w:rFonts w:ascii="Arial" w:hAnsi="Arial" w:cs="Arial"/>
          <w:bCs/>
          <w:color w:val="00B0F0"/>
          <w:shd w:val="clear" w:color="auto" w:fill="FFFFFF"/>
        </w:rPr>
        <w:t>SNOWDEN</w:t>
      </w:r>
      <w:r w:rsidR="00FE78AC" w:rsidRPr="00677C4E">
        <w:rPr>
          <w:rFonts w:ascii="Arial" w:hAnsi="Arial" w:cs="Arial"/>
          <w:bCs/>
          <w:shd w:val="clear" w:color="auto" w:fill="FFFFFF"/>
        </w:rPr>
        <w:t xml:space="preserve">, </w:t>
      </w:r>
      <w:r w:rsidR="006F44FA" w:rsidRPr="00677C4E">
        <w:rPr>
          <w:rFonts w:ascii="Arial" w:hAnsi="Arial" w:cs="Arial"/>
          <w:bCs/>
          <w:shd w:val="clear" w:color="auto" w:fill="FFFFFF"/>
        </w:rPr>
        <w:t>sur les multiples réseaux d’espionnage mis en place par leurs services spéciaux</w:t>
      </w:r>
      <w:r w:rsidR="007C0CA3" w:rsidRPr="00677C4E">
        <w:rPr>
          <w:rFonts w:ascii="Arial" w:hAnsi="Arial" w:cs="Arial"/>
          <w:bCs/>
          <w:shd w:val="clear" w:color="auto" w:fill="FFFFFF"/>
        </w:rPr>
        <w:t>,</w:t>
      </w:r>
      <w:r w:rsidR="006F44FA" w:rsidRPr="00677C4E">
        <w:rPr>
          <w:rFonts w:ascii="Arial" w:hAnsi="Arial" w:cs="Arial"/>
          <w:bCs/>
          <w:shd w:val="clear" w:color="auto" w:fill="FFFFFF"/>
        </w:rPr>
        <w:t xml:space="preserve"> complétés par </w:t>
      </w:r>
      <w:r w:rsidR="007C0CA3" w:rsidRPr="00677C4E">
        <w:rPr>
          <w:rFonts w:ascii="Arial" w:hAnsi="Arial" w:cs="Arial"/>
          <w:bCs/>
          <w:shd w:val="clear" w:color="auto" w:fill="FFFFFF"/>
        </w:rPr>
        <w:t xml:space="preserve">toutes les données personnelles recueillies par les </w:t>
      </w:r>
      <w:r w:rsidR="006F44FA" w:rsidRPr="00677C4E">
        <w:rPr>
          <w:rFonts w:ascii="Arial" w:hAnsi="Arial" w:cs="Arial"/>
          <w:bCs/>
          <w:shd w:val="clear" w:color="auto" w:fill="FFFFFF"/>
        </w:rPr>
        <w:t>GAFAM</w:t>
      </w:r>
      <w:r w:rsidR="004907B9" w:rsidRPr="00677C4E">
        <w:rPr>
          <w:rFonts w:ascii="Arial" w:hAnsi="Arial" w:cs="Arial"/>
          <w:bCs/>
          <w:shd w:val="clear" w:color="auto" w:fill="FFFFFF"/>
        </w:rPr>
        <w:t xml:space="preserve">, bien sûr en vertu de leur mission messianique sur le monde. </w:t>
      </w:r>
      <w:r w:rsidR="00531A48" w:rsidRPr="00AC1B22">
        <w:rPr>
          <w:rFonts w:ascii="Arial" w:hAnsi="Arial" w:cs="Arial"/>
          <w:b/>
          <w:bCs/>
          <w:color w:val="00B0F0"/>
          <w:shd w:val="clear" w:color="auto" w:fill="FFFFFF"/>
        </w:rPr>
        <w:t>L</w:t>
      </w:r>
      <w:r w:rsidR="003214F0" w:rsidRPr="00AC1B22">
        <w:rPr>
          <w:rFonts w:ascii="Arial" w:hAnsi="Arial" w:cs="Arial"/>
          <w:b/>
          <w:bCs/>
          <w:color w:val="00B0F0"/>
          <w:shd w:val="clear" w:color="auto" w:fill="FFFFFF"/>
        </w:rPr>
        <w:t>a Fédération de</w:t>
      </w:r>
      <w:r w:rsidR="004907B9" w:rsidRPr="00AC1B22">
        <w:rPr>
          <w:rFonts w:ascii="Arial" w:hAnsi="Arial" w:cs="Arial"/>
          <w:b/>
          <w:bCs/>
          <w:color w:val="00B0F0"/>
          <w:shd w:val="clear" w:color="auto" w:fill="FFFFFF"/>
        </w:rPr>
        <w:t xml:space="preserve"> Russ</w:t>
      </w:r>
      <w:r w:rsidR="003214F0" w:rsidRPr="00AC1B22">
        <w:rPr>
          <w:rFonts w:ascii="Arial" w:hAnsi="Arial" w:cs="Arial"/>
          <w:b/>
          <w:bCs/>
          <w:color w:val="00B0F0"/>
          <w:shd w:val="clear" w:color="auto" w:fill="FFFFFF"/>
        </w:rPr>
        <w:t>i</w:t>
      </w:r>
      <w:r w:rsidR="004907B9" w:rsidRPr="00AC1B22">
        <w:rPr>
          <w:rFonts w:ascii="Arial" w:hAnsi="Arial" w:cs="Arial"/>
          <w:b/>
          <w:bCs/>
          <w:color w:val="00B0F0"/>
          <w:shd w:val="clear" w:color="auto" w:fill="FFFFFF"/>
        </w:rPr>
        <w:t>e</w:t>
      </w:r>
      <w:r w:rsidR="007C0CA3" w:rsidRPr="00AC1B22">
        <w:rPr>
          <w:rFonts w:ascii="Arial" w:hAnsi="Arial" w:cs="Arial"/>
          <w:bCs/>
          <w:color w:val="00B0F0"/>
          <w:shd w:val="clear" w:color="auto" w:fill="FFFFFF"/>
        </w:rPr>
        <w:t xml:space="preserve"> </w:t>
      </w:r>
      <w:r w:rsidR="007C0CA3" w:rsidRPr="00677C4E">
        <w:rPr>
          <w:rFonts w:ascii="Arial" w:hAnsi="Arial" w:cs="Arial"/>
          <w:bCs/>
          <w:shd w:val="clear" w:color="auto" w:fill="FFFFFF"/>
        </w:rPr>
        <w:t>actuel</w:t>
      </w:r>
      <w:r w:rsidR="003214F0" w:rsidRPr="00677C4E">
        <w:rPr>
          <w:rFonts w:ascii="Arial" w:hAnsi="Arial" w:cs="Arial"/>
          <w:bCs/>
          <w:shd w:val="clear" w:color="auto" w:fill="FFFFFF"/>
        </w:rPr>
        <w:t>le</w:t>
      </w:r>
      <w:r w:rsidR="007C0CA3" w:rsidRPr="00677C4E">
        <w:rPr>
          <w:rFonts w:ascii="Arial" w:hAnsi="Arial" w:cs="Arial"/>
          <w:bCs/>
          <w:shd w:val="clear" w:color="auto" w:fill="FFFFFF"/>
        </w:rPr>
        <w:t xml:space="preserve">, </w:t>
      </w:r>
      <w:r w:rsidR="003214F0" w:rsidRPr="00677C4E">
        <w:rPr>
          <w:rFonts w:ascii="Arial" w:hAnsi="Arial" w:cs="Arial"/>
          <w:bCs/>
          <w:shd w:val="clear" w:color="auto" w:fill="FFFFFF"/>
        </w:rPr>
        <w:t xml:space="preserve">qui se voit </w:t>
      </w:r>
      <w:r w:rsidR="007C0CA3" w:rsidRPr="00677C4E">
        <w:rPr>
          <w:rFonts w:ascii="Arial" w:hAnsi="Arial" w:cs="Arial"/>
          <w:bCs/>
          <w:shd w:val="clear" w:color="auto" w:fill="FFFFFF"/>
        </w:rPr>
        <w:t>toujours encerclé</w:t>
      </w:r>
      <w:r w:rsidR="003214F0" w:rsidRPr="00677C4E">
        <w:rPr>
          <w:rFonts w:ascii="Arial" w:hAnsi="Arial" w:cs="Arial"/>
          <w:bCs/>
          <w:shd w:val="clear" w:color="auto" w:fill="FFFFFF"/>
        </w:rPr>
        <w:t>e</w:t>
      </w:r>
      <w:r w:rsidR="007C0CA3" w:rsidRPr="00677C4E">
        <w:rPr>
          <w:rFonts w:ascii="Arial" w:hAnsi="Arial" w:cs="Arial"/>
          <w:bCs/>
          <w:shd w:val="clear" w:color="auto" w:fill="FFFFFF"/>
        </w:rPr>
        <w:t xml:space="preserve"> de bases </w:t>
      </w:r>
      <w:r w:rsidR="00F6535F" w:rsidRPr="00677C4E">
        <w:rPr>
          <w:rFonts w:ascii="Arial" w:hAnsi="Arial" w:cs="Arial"/>
          <w:bCs/>
          <w:shd w:val="clear" w:color="auto" w:fill="FFFFFF"/>
        </w:rPr>
        <w:t>de l’</w:t>
      </w:r>
      <w:r w:rsidR="007C0CA3" w:rsidRPr="00677C4E">
        <w:rPr>
          <w:rFonts w:ascii="Arial" w:hAnsi="Arial" w:cs="Arial"/>
          <w:bCs/>
          <w:shd w:val="clear" w:color="auto" w:fill="FFFFFF"/>
        </w:rPr>
        <w:t>OTAN</w:t>
      </w:r>
      <w:r w:rsidR="00F6535F" w:rsidRPr="00677C4E">
        <w:rPr>
          <w:rFonts w:ascii="Arial" w:hAnsi="Arial" w:cs="Arial"/>
          <w:bCs/>
          <w:shd w:val="clear" w:color="auto" w:fill="FFFFFF"/>
        </w:rPr>
        <w:t xml:space="preserve"> et rejetée par l’Europe en dépit des offres de partenariat faites par Gorbatchev d’abord puis Poutine à ses débuts,</w:t>
      </w:r>
      <w:r w:rsidR="004907B9" w:rsidRPr="00677C4E">
        <w:rPr>
          <w:rFonts w:ascii="Arial" w:hAnsi="Arial" w:cs="Arial"/>
          <w:bCs/>
          <w:shd w:val="clear" w:color="auto" w:fill="FFFFFF"/>
        </w:rPr>
        <w:t xml:space="preserve"> </w:t>
      </w:r>
      <w:r w:rsidR="004907B9" w:rsidRPr="00AC1B22">
        <w:rPr>
          <w:rFonts w:ascii="Arial" w:hAnsi="Arial" w:cs="Arial"/>
          <w:b/>
          <w:bCs/>
          <w:color w:val="00B0F0"/>
          <w:shd w:val="clear" w:color="auto" w:fill="FFFFFF"/>
        </w:rPr>
        <w:t>la Chine moderne</w:t>
      </w:r>
      <w:r w:rsidR="007C0CA3" w:rsidRPr="00AC1B22">
        <w:rPr>
          <w:rFonts w:ascii="Arial" w:hAnsi="Arial" w:cs="Arial"/>
          <w:bCs/>
          <w:color w:val="00B0F0"/>
          <w:shd w:val="clear" w:color="auto" w:fill="FFFFFF"/>
        </w:rPr>
        <w:t xml:space="preserve"> </w:t>
      </w:r>
      <w:r w:rsidR="007C0CA3" w:rsidRPr="00677C4E">
        <w:rPr>
          <w:rFonts w:ascii="Arial" w:hAnsi="Arial" w:cs="Arial"/>
          <w:bCs/>
          <w:shd w:val="clear" w:color="auto" w:fill="FFFFFF"/>
        </w:rPr>
        <w:t>mais toujours communiste, qui prend sa revanche sur les humiliations qui lui furent autrefois imposées par les Occidentaux,</w:t>
      </w:r>
      <w:r w:rsidR="004907B9" w:rsidRPr="00677C4E">
        <w:rPr>
          <w:rFonts w:ascii="Arial" w:hAnsi="Arial" w:cs="Arial"/>
          <w:bCs/>
          <w:shd w:val="clear" w:color="auto" w:fill="FFFFFF"/>
        </w:rPr>
        <w:t xml:space="preserve"> en sont peu ou prou au même point, selon leurs moyens respectifs qu’ils n’ont de cesse de perfectionner.</w:t>
      </w:r>
      <w:r w:rsidR="00531A48" w:rsidRPr="00677C4E">
        <w:rPr>
          <w:rFonts w:ascii="Arial" w:hAnsi="Arial" w:cs="Arial"/>
          <w:bCs/>
          <w:shd w:val="clear" w:color="auto" w:fill="FFFFFF"/>
        </w:rPr>
        <w:t xml:space="preserve"> </w:t>
      </w:r>
      <w:r w:rsidR="00544D19" w:rsidRPr="00677C4E">
        <w:rPr>
          <w:rFonts w:ascii="Arial" w:hAnsi="Arial" w:cs="Arial"/>
          <w:bCs/>
          <w:shd w:val="clear" w:color="auto" w:fill="FFFFFF"/>
        </w:rPr>
        <w:t xml:space="preserve">N’oublions pas non plus </w:t>
      </w:r>
      <w:r w:rsidR="00544D19" w:rsidRPr="00AC1B22">
        <w:rPr>
          <w:rFonts w:ascii="Arial" w:hAnsi="Arial" w:cs="Arial"/>
          <w:b/>
          <w:bCs/>
          <w:color w:val="00B0F0"/>
          <w:shd w:val="clear" w:color="auto" w:fill="FFFFFF"/>
        </w:rPr>
        <w:t>l’Inde, l</w:t>
      </w:r>
      <w:r w:rsidR="00804A35" w:rsidRPr="00AC1B22">
        <w:rPr>
          <w:rFonts w:ascii="Arial" w:hAnsi="Arial" w:cs="Arial"/>
          <w:b/>
          <w:bCs/>
          <w:color w:val="00B0F0"/>
          <w:shd w:val="clear" w:color="auto" w:fill="FFFFFF"/>
        </w:rPr>
        <w:t>a Malaisie</w:t>
      </w:r>
      <w:r w:rsidR="00804A35" w:rsidRPr="00677C4E">
        <w:rPr>
          <w:rFonts w:ascii="Arial" w:hAnsi="Arial" w:cs="Arial"/>
          <w:b/>
          <w:bCs/>
          <w:shd w:val="clear" w:color="auto" w:fill="FFFFFF"/>
        </w:rPr>
        <w:t xml:space="preserve">, </w:t>
      </w:r>
      <w:r w:rsidR="00804A35" w:rsidRPr="00677C4E">
        <w:rPr>
          <w:rFonts w:ascii="Arial" w:hAnsi="Arial" w:cs="Arial"/>
          <w:bCs/>
          <w:shd w:val="clear" w:color="auto" w:fill="FFFFFF"/>
        </w:rPr>
        <w:t>mais aussi</w:t>
      </w:r>
      <w:r w:rsidR="00804A35" w:rsidRPr="00677C4E">
        <w:rPr>
          <w:rFonts w:ascii="Arial" w:hAnsi="Arial" w:cs="Arial"/>
          <w:b/>
          <w:bCs/>
          <w:shd w:val="clear" w:color="auto" w:fill="FFFFFF"/>
        </w:rPr>
        <w:t xml:space="preserve"> </w:t>
      </w:r>
      <w:r w:rsidR="00804A35" w:rsidRPr="00AC1B22">
        <w:rPr>
          <w:rFonts w:ascii="Arial" w:hAnsi="Arial" w:cs="Arial"/>
          <w:b/>
          <w:bCs/>
          <w:color w:val="00B0F0"/>
          <w:shd w:val="clear" w:color="auto" w:fill="FFFFFF"/>
        </w:rPr>
        <w:t>les Emirats Arabes U</w:t>
      </w:r>
      <w:r w:rsidR="00544D19" w:rsidRPr="00AC1B22">
        <w:rPr>
          <w:rFonts w:ascii="Arial" w:hAnsi="Arial" w:cs="Arial"/>
          <w:b/>
          <w:bCs/>
          <w:color w:val="00B0F0"/>
          <w:shd w:val="clear" w:color="auto" w:fill="FFFFFF"/>
        </w:rPr>
        <w:t>nis</w:t>
      </w:r>
      <w:r w:rsidR="00804A35" w:rsidRPr="00677C4E">
        <w:rPr>
          <w:rStyle w:val="Appelnotedebasdep"/>
          <w:rFonts w:ascii="Arial" w:hAnsi="Arial" w:cs="Arial"/>
          <w:b/>
          <w:bCs/>
          <w:shd w:val="clear" w:color="auto" w:fill="FFFFFF"/>
        </w:rPr>
        <w:footnoteReference w:id="7"/>
      </w:r>
      <w:r w:rsidR="00804A35" w:rsidRPr="00677C4E">
        <w:rPr>
          <w:rFonts w:ascii="Arial" w:hAnsi="Arial" w:cs="Arial"/>
          <w:bCs/>
          <w:shd w:val="clear" w:color="auto" w:fill="FFFFFF"/>
        </w:rPr>
        <w:t xml:space="preserve"> qui, avec leurs gros moyens financiers, se sont à leur tour lancés dans la conquête de l’espace.</w:t>
      </w:r>
      <w:r w:rsidR="00544D19" w:rsidRPr="00677C4E">
        <w:rPr>
          <w:rFonts w:ascii="Arial" w:hAnsi="Arial" w:cs="Arial"/>
          <w:bCs/>
          <w:shd w:val="clear" w:color="auto" w:fill="FFFFFF"/>
        </w:rPr>
        <w:t xml:space="preserve"> </w:t>
      </w:r>
    </w:p>
    <w:p w14:paraId="64A29AE3" w14:textId="1EFB49E7" w:rsidR="00AA7A8A" w:rsidRPr="001B4BDC" w:rsidRDefault="00531A48" w:rsidP="00EE0D2E">
      <w:pPr>
        <w:shd w:val="clear" w:color="auto" w:fill="FFFFFF"/>
        <w:spacing w:after="240" w:line="240" w:lineRule="auto"/>
        <w:jc w:val="both"/>
        <w:rPr>
          <w:rFonts w:ascii="Arial" w:hAnsi="Arial" w:cs="Arial"/>
          <w:bCs/>
          <w:shd w:val="clear" w:color="auto" w:fill="FFFFFF"/>
        </w:rPr>
      </w:pPr>
      <w:r w:rsidRPr="00677C4E">
        <w:rPr>
          <w:rFonts w:ascii="Arial" w:hAnsi="Arial" w:cs="Arial"/>
          <w:bCs/>
          <w:shd w:val="clear" w:color="auto" w:fill="FFFFFF"/>
        </w:rPr>
        <w:t xml:space="preserve">On peut donc </w:t>
      </w:r>
      <w:r w:rsidR="007A15E6" w:rsidRPr="00677C4E">
        <w:rPr>
          <w:rFonts w:ascii="Arial" w:hAnsi="Arial" w:cs="Arial"/>
          <w:bCs/>
          <w:shd w:val="clear" w:color="auto" w:fill="FFFFFF"/>
        </w:rPr>
        <w:t>penser</w:t>
      </w:r>
      <w:r w:rsidR="007F115A" w:rsidRPr="00677C4E">
        <w:rPr>
          <w:rFonts w:ascii="Arial" w:hAnsi="Arial" w:cs="Arial"/>
          <w:bCs/>
          <w:shd w:val="clear" w:color="auto" w:fill="FFFFFF"/>
        </w:rPr>
        <w:t>,</w:t>
      </w:r>
      <w:r w:rsidR="007A15E6" w:rsidRPr="00677C4E">
        <w:rPr>
          <w:rFonts w:ascii="Arial" w:hAnsi="Arial" w:cs="Arial"/>
          <w:bCs/>
          <w:shd w:val="clear" w:color="auto" w:fill="FFFFFF"/>
        </w:rPr>
        <w:t xml:space="preserve"> de façon tout à fait réaliste</w:t>
      </w:r>
      <w:r w:rsidR="007F115A" w:rsidRPr="00677C4E">
        <w:rPr>
          <w:rFonts w:ascii="Arial" w:hAnsi="Arial" w:cs="Arial"/>
          <w:bCs/>
          <w:shd w:val="clear" w:color="auto" w:fill="FFFFFF"/>
        </w:rPr>
        <w:t>,</w:t>
      </w:r>
      <w:r w:rsidR="007A15E6" w:rsidRPr="00677C4E">
        <w:rPr>
          <w:rFonts w:ascii="Arial" w:hAnsi="Arial" w:cs="Arial"/>
          <w:bCs/>
          <w:shd w:val="clear" w:color="auto" w:fill="FFFFFF"/>
        </w:rPr>
        <w:t xml:space="preserve"> que chacune des grandes puissances spatiales se prépare à la guerre des étoiles, que ce soit par missiles tir</w:t>
      </w:r>
      <w:r w:rsidR="00336851" w:rsidRPr="00677C4E">
        <w:rPr>
          <w:rFonts w:ascii="Arial" w:hAnsi="Arial" w:cs="Arial"/>
          <w:bCs/>
          <w:shd w:val="clear" w:color="auto" w:fill="FFFFFF"/>
        </w:rPr>
        <w:t>és d</w:t>
      </w:r>
      <w:r w:rsidR="007A15E6" w:rsidRPr="00677C4E">
        <w:rPr>
          <w:rFonts w:ascii="Arial" w:hAnsi="Arial" w:cs="Arial"/>
          <w:bCs/>
          <w:shd w:val="clear" w:color="auto" w:fill="FFFFFF"/>
        </w:rPr>
        <w:t xml:space="preserve">u sol ou aéroportés, par laser ou par satellites "tueurs", solution techniquement la plus compliquée </w:t>
      </w:r>
      <w:r w:rsidR="007C0CA3" w:rsidRPr="00677C4E">
        <w:rPr>
          <w:rFonts w:ascii="Arial" w:hAnsi="Arial" w:cs="Arial"/>
          <w:bCs/>
          <w:shd w:val="clear" w:color="auto" w:fill="FFFFFF"/>
        </w:rPr>
        <w:t>(</w:t>
      </w:r>
      <w:r w:rsidR="007A15E6" w:rsidRPr="00677C4E">
        <w:rPr>
          <w:rFonts w:ascii="Arial" w:hAnsi="Arial" w:cs="Arial"/>
          <w:bCs/>
          <w:shd w:val="clear" w:color="auto" w:fill="FFFFFF"/>
        </w:rPr>
        <w:t>car elle suppose la manœuvrabilité desdits satellites</w:t>
      </w:r>
      <w:r w:rsidR="007C0CA3" w:rsidRPr="00677C4E">
        <w:rPr>
          <w:rFonts w:ascii="Arial" w:hAnsi="Arial" w:cs="Arial"/>
          <w:bCs/>
          <w:shd w:val="clear" w:color="auto" w:fill="FFFFFF"/>
        </w:rPr>
        <w:t>)</w:t>
      </w:r>
      <w:r w:rsidR="007A15E6" w:rsidRPr="00677C4E">
        <w:rPr>
          <w:rFonts w:ascii="Arial" w:hAnsi="Arial" w:cs="Arial"/>
          <w:bCs/>
          <w:shd w:val="clear" w:color="auto" w:fill="FFFFFF"/>
        </w:rPr>
        <w:t>, mais écologiquement "plus propre" parce que dispersant moins de débris dans l’espace, celui-ci étant déjà très chargé en débris de toutes sortes. On trouvera dans l’addendum de cet article un certain no</w:t>
      </w:r>
      <w:r w:rsidR="003F0A29" w:rsidRPr="00677C4E">
        <w:rPr>
          <w:rFonts w:ascii="Arial" w:hAnsi="Arial" w:cs="Arial"/>
          <w:bCs/>
          <w:shd w:val="clear" w:color="auto" w:fill="FFFFFF"/>
        </w:rPr>
        <w:t>mbre de références sur le sujet.</w:t>
      </w:r>
      <w:r w:rsidR="000A2AAE" w:rsidRPr="00677C4E">
        <w:rPr>
          <w:rFonts w:ascii="Arial" w:hAnsi="Arial" w:cs="Arial"/>
          <w:bCs/>
          <w:shd w:val="clear" w:color="auto" w:fill="FFFFFF"/>
        </w:rPr>
        <w:t xml:space="preserve"> </w:t>
      </w:r>
      <w:r w:rsidRPr="00AC1B22">
        <w:rPr>
          <w:rFonts w:ascii="Arial" w:hAnsi="Arial" w:cs="Arial"/>
          <w:b/>
          <w:bCs/>
          <w:color w:val="00B0F0"/>
          <w:shd w:val="clear" w:color="auto" w:fill="FFFFFF"/>
        </w:rPr>
        <w:t>Quant à l’</w:t>
      </w:r>
      <w:r w:rsidR="00E7754A" w:rsidRPr="00AC1B22">
        <w:rPr>
          <w:rFonts w:ascii="Arial" w:hAnsi="Arial" w:cs="Arial"/>
          <w:b/>
          <w:bCs/>
          <w:color w:val="00B0F0"/>
          <w:shd w:val="clear" w:color="auto" w:fill="FFFFFF"/>
        </w:rPr>
        <w:t>UE</w:t>
      </w:r>
      <w:r w:rsidRPr="00677C4E">
        <w:rPr>
          <w:rFonts w:ascii="Arial" w:hAnsi="Arial" w:cs="Arial"/>
          <w:bCs/>
          <w:shd w:val="clear" w:color="auto" w:fill="FFFFFF"/>
        </w:rPr>
        <w:t>, r</w:t>
      </w:r>
      <w:r w:rsidR="003F0A29" w:rsidRPr="00677C4E">
        <w:rPr>
          <w:rFonts w:ascii="Arial" w:hAnsi="Arial" w:cs="Arial"/>
          <w:bCs/>
          <w:shd w:val="clear" w:color="auto" w:fill="FFFFFF"/>
        </w:rPr>
        <w:t xml:space="preserve">ien </w:t>
      </w:r>
      <w:r w:rsidR="008472C0" w:rsidRPr="00677C4E">
        <w:rPr>
          <w:rFonts w:ascii="Arial" w:hAnsi="Arial" w:cs="Arial"/>
          <w:bCs/>
          <w:shd w:val="clear" w:color="auto" w:fill="FFFFFF"/>
        </w:rPr>
        <w:t xml:space="preserve">ne nous </w:t>
      </w:r>
      <w:r w:rsidR="00E7754A" w:rsidRPr="00677C4E">
        <w:rPr>
          <w:rFonts w:ascii="Arial" w:hAnsi="Arial" w:cs="Arial"/>
          <w:bCs/>
          <w:shd w:val="clear" w:color="auto" w:fill="FFFFFF"/>
        </w:rPr>
        <w:t>permet de dire au terme de cette recherche</w:t>
      </w:r>
      <w:r w:rsidR="008472C0" w:rsidRPr="00677C4E">
        <w:rPr>
          <w:rFonts w:ascii="Arial" w:hAnsi="Arial" w:cs="Arial"/>
          <w:bCs/>
          <w:shd w:val="clear" w:color="auto" w:fill="FFFFFF"/>
        </w:rPr>
        <w:t xml:space="preserve"> en quoi</w:t>
      </w:r>
      <w:r w:rsidR="003F0A29" w:rsidRPr="00677C4E">
        <w:rPr>
          <w:rFonts w:ascii="Arial" w:hAnsi="Arial" w:cs="Arial"/>
          <w:bCs/>
          <w:shd w:val="clear" w:color="auto" w:fill="FFFFFF"/>
        </w:rPr>
        <w:t xml:space="preserve"> Galileo</w:t>
      </w:r>
      <w:r w:rsidR="008472C0" w:rsidRPr="00677C4E">
        <w:rPr>
          <w:rFonts w:ascii="Arial" w:hAnsi="Arial" w:cs="Arial"/>
          <w:bCs/>
          <w:shd w:val="clear" w:color="auto" w:fill="FFFFFF"/>
        </w:rPr>
        <w:t xml:space="preserve">, s’il apporte bien une contribution positive </w:t>
      </w:r>
      <w:r w:rsidR="008A405B" w:rsidRPr="00677C4E">
        <w:rPr>
          <w:rFonts w:ascii="Arial" w:hAnsi="Arial" w:cs="Arial"/>
          <w:bCs/>
          <w:shd w:val="clear" w:color="auto" w:fill="FFFFFF"/>
        </w:rPr>
        <w:t>à la</w:t>
      </w:r>
      <w:r w:rsidR="008472C0" w:rsidRPr="00677C4E">
        <w:rPr>
          <w:rFonts w:ascii="Arial" w:hAnsi="Arial" w:cs="Arial"/>
          <w:bCs/>
          <w:shd w:val="clear" w:color="auto" w:fill="FFFFFF"/>
        </w:rPr>
        <w:t xml:space="preserve"> géolocalisation </w:t>
      </w:r>
      <w:r w:rsidR="008A405B" w:rsidRPr="00677C4E">
        <w:rPr>
          <w:rFonts w:ascii="Arial" w:hAnsi="Arial" w:cs="Arial"/>
          <w:bCs/>
          <w:shd w:val="clear" w:color="auto" w:fill="FFFFFF"/>
        </w:rPr>
        <w:t xml:space="preserve">civile d’ensemble </w:t>
      </w:r>
      <w:r w:rsidR="008472C0" w:rsidRPr="00677C4E">
        <w:rPr>
          <w:rFonts w:ascii="Arial" w:hAnsi="Arial" w:cs="Arial"/>
          <w:bCs/>
          <w:shd w:val="clear" w:color="auto" w:fill="FFFFFF"/>
        </w:rPr>
        <w:t xml:space="preserve">grâce à l’interopérabilité des systèmes, </w:t>
      </w:r>
      <w:r w:rsidR="003F0A29" w:rsidRPr="00677C4E">
        <w:rPr>
          <w:rFonts w:ascii="Arial" w:hAnsi="Arial" w:cs="Arial"/>
          <w:bCs/>
          <w:shd w:val="clear" w:color="auto" w:fill="FFFFFF"/>
        </w:rPr>
        <w:t xml:space="preserve">contribue </w:t>
      </w:r>
      <w:r w:rsidR="00A23689" w:rsidRPr="00677C4E">
        <w:rPr>
          <w:rFonts w:ascii="Arial" w:hAnsi="Arial" w:cs="Arial"/>
          <w:bCs/>
          <w:shd w:val="clear" w:color="auto" w:fill="FFFFFF"/>
        </w:rPr>
        <w:t>de façon déterminante</w:t>
      </w:r>
      <w:r w:rsidR="003F0A29" w:rsidRPr="00677C4E">
        <w:rPr>
          <w:rFonts w:ascii="Arial" w:hAnsi="Arial" w:cs="Arial"/>
          <w:bCs/>
          <w:shd w:val="clear" w:color="auto" w:fill="FFFFFF"/>
        </w:rPr>
        <w:t xml:space="preserve"> </w:t>
      </w:r>
      <w:r w:rsidR="008A405B" w:rsidRPr="00677C4E">
        <w:rPr>
          <w:rFonts w:ascii="Arial" w:hAnsi="Arial" w:cs="Arial"/>
          <w:bCs/>
          <w:shd w:val="clear" w:color="auto" w:fill="FFFFFF"/>
        </w:rPr>
        <w:t>à une</w:t>
      </w:r>
      <w:r w:rsidR="003F0A29" w:rsidRPr="00677C4E">
        <w:rPr>
          <w:rFonts w:ascii="Arial" w:hAnsi="Arial" w:cs="Arial"/>
          <w:bCs/>
          <w:shd w:val="clear" w:color="auto" w:fill="FFFFFF"/>
        </w:rPr>
        <w:t xml:space="preserve"> sécurité </w:t>
      </w:r>
      <w:r w:rsidR="008A405B" w:rsidRPr="00677C4E">
        <w:rPr>
          <w:rFonts w:ascii="Arial" w:hAnsi="Arial" w:cs="Arial"/>
          <w:bCs/>
          <w:shd w:val="clear" w:color="auto" w:fill="FFFFFF"/>
        </w:rPr>
        <w:t xml:space="preserve">plus </w:t>
      </w:r>
      <w:r w:rsidR="00257009" w:rsidRPr="00677C4E">
        <w:rPr>
          <w:rFonts w:ascii="Arial" w:hAnsi="Arial" w:cs="Arial"/>
          <w:bCs/>
          <w:shd w:val="clear" w:color="auto" w:fill="FFFFFF"/>
        </w:rPr>
        <w:t xml:space="preserve">spécifiquement </w:t>
      </w:r>
      <w:r w:rsidR="008A405B" w:rsidRPr="00677C4E">
        <w:rPr>
          <w:rFonts w:ascii="Arial" w:hAnsi="Arial" w:cs="Arial"/>
          <w:bCs/>
          <w:shd w:val="clear" w:color="auto" w:fill="FFFFFF"/>
        </w:rPr>
        <w:t xml:space="preserve">indépendante </w:t>
      </w:r>
      <w:r w:rsidR="003F0A29" w:rsidRPr="00677C4E">
        <w:rPr>
          <w:rFonts w:ascii="Arial" w:hAnsi="Arial" w:cs="Arial"/>
          <w:bCs/>
          <w:shd w:val="clear" w:color="auto" w:fill="FFFFFF"/>
        </w:rPr>
        <w:t>de l’Europe</w:t>
      </w:r>
      <w:r w:rsidR="008472C0" w:rsidRPr="00677C4E">
        <w:rPr>
          <w:rFonts w:ascii="Arial" w:hAnsi="Arial" w:cs="Arial"/>
          <w:bCs/>
          <w:shd w:val="clear" w:color="auto" w:fill="FFFFFF"/>
        </w:rPr>
        <w:t xml:space="preserve"> au plan militaire</w:t>
      </w:r>
      <w:r w:rsidR="003F0A29" w:rsidRPr="00677C4E">
        <w:rPr>
          <w:rFonts w:ascii="Arial" w:hAnsi="Arial" w:cs="Arial"/>
          <w:bCs/>
          <w:shd w:val="clear" w:color="auto" w:fill="FFFFFF"/>
        </w:rPr>
        <w:t>.</w:t>
      </w:r>
      <w:r w:rsidR="00FA52D2" w:rsidRPr="00677C4E">
        <w:rPr>
          <w:rFonts w:ascii="Arial" w:hAnsi="Arial" w:cs="Arial"/>
          <w:bCs/>
          <w:shd w:val="clear" w:color="auto" w:fill="FFFFFF"/>
        </w:rPr>
        <w:t xml:space="preserve"> </w:t>
      </w:r>
      <w:r w:rsidR="00FA52D2" w:rsidRPr="00677C4E">
        <w:rPr>
          <w:rFonts w:ascii="Arial" w:hAnsi="Arial" w:cs="Arial"/>
          <w:bCs/>
          <w:shd w:val="clear" w:color="auto" w:fill="FFFFFF"/>
        </w:rPr>
        <w:lastRenderedPageBreak/>
        <w:t xml:space="preserve">On trouvera ci-dessous en fin de revue </w:t>
      </w:r>
      <w:r w:rsidR="002C369C" w:rsidRPr="00677C4E">
        <w:rPr>
          <w:rFonts w:ascii="Arial" w:hAnsi="Arial" w:cs="Arial"/>
          <w:bCs/>
          <w:shd w:val="clear" w:color="auto" w:fill="FFFFFF"/>
        </w:rPr>
        <w:t>médias</w:t>
      </w:r>
      <w:r w:rsidR="00FA52D2" w:rsidRPr="00677C4E">
        <w:rPr>
          <w:rFonts w:ascii="Arial" w:hAnsi="Arial" w:cs="Arial"/>
          <w:bCs/>
          <w:shd w:val="clear" w:color="auto" w:fill="FFFFFF"/>
        </w:rPr>
        <w:t xml:space="preserve"> un article</w:t>
      </w:r>
      <w:r w:rsidR="00312EA5" w:rsidRPr="00677C4E">
        <w:rPr>
          <w:rFonts w:ascii="Arial" w:hAnsi="Arial" w:cs="Arial"/>
          <w:bCs/>
          <w:shd w:val="clear" w:color="auto" w:fill="FFFFFF"/>
        </w:rPr>
        <w:t xml:space="preserve"> du ministère français de la Défense qui décrit les différents systèmes satellitaires français et européens dans leur usage pour la défense</w:t>
      </w:r>
      <w:r w:rsidR="00257009" w:rsidRPr="00677C4E">
        <w:rPr>
          <w:rFonts w:ascii="Arial" w:hAnsi="Arial" w:cs="Arial"/>
          <w:bCs/>
          <w:shd w:val="clear" w:color="auto" w:fill="FFFFFF"/>
        </w:rPr>
        <w:t xml:space="preserve"> (pensons à la lutte contre les groupes djihadistes au Sahel saharien</w:t>
      </w:r>
      <w:r w:rsidR="002D4D16" w:rsidRPr="00677C4E">
        <w:rPr>
          <w:rFonts w:ascii="Arial" w:hAnsi="Arial" w:cs="Arial"/>
          <w:bCs/>
          <w:shd w:val="clear" w:color="auto" w:fill="FFFFFF"/>
        </w:rPr>
        <w:t>)</w:t>
      </w:r>
      <w:r w:rsidR="00312EA5" w:rsidRPr="00677C4E">
        <w:rPr>
          <w:rFonts w:ascii="Arial" w:hAnsi="Arial" w:cs="Arial"/>
          <w:bCs/>
          <w:shd w:val="clear" w:color="auto" w:fill="FFFFFF"/>
        </w:rPr>
        <w:t>, mais n’aborde pas celui de l’attaque.</w:t>
      </w:r>
    </w:p>
    <w:p w14:paraId="3404ABA1" w14:textId="77777777" w:rsidR="007C0CA3" w:rsidRPr="00677C4E" w:rsidRDefault="00E6328C" w:rsidP="00EE0D2E">
      <w:pPr>
        <w:shd w:val="clear" w:color="auto" w:fill="FFFFFF"/>
        <w:spacing w:after="240" w:line="240" w:lineRule="auto"/>
        <w:jc w:val="both"/>
        <w:rPr>
          <w:rFonts w:ascii="Arial" w:hAnsi="Arial" w:cs="Arial"/>
          <w:bCs/>
          <w:color w:val="202122"/>
          <w:shd w:val="clear" w:color="auto" w:fill="FFFFFF"/>
        </w:rPr>
      </w:pPr>
      <w:r w:rsidRPr="00AC1B22">
        <w:rPr>
          <w:rFonts w:ascii="Arial" w:hAnsi="Arial" w:cs="Arial"/>
          <w:b/>
          <w:bCs/>
          <w:color w:val="00B0F0"/>
          <w:shd w:val="clear" w:color="auto" w:fill="FFFFFF"/>
        </w:rPr>
        <w:t>Et que penser</w:t>
      </w:r>
      <w:r w:rsidR="007F115A" w:rsidRPr="00AC1B22">
        <w:rPr>
          <w:rFonts w:ascii="Arial" w:hAnsi="Arial" w:cs="Arial"/>
          <w:b/>
          <w:bCs/>
          <w:color w:val="00B0F0"/>
          <w:shd w:val="clear" w:color="auto" w:fill="FFFFFF"/>
        </w:rPr>
        <w:t xml:space="preserve">, en marge de </w:t>
      </w:r>
      <w:r w:rsidR="00C0011E" w:rsidRPr="00AC1B22">
        <w:rPr>
          <w:rFonts w:ascii="Arial" w:hAnsi="Arial" w:cs="Arial"/>
          <w:b/>
          <w:bCs/>
          <w:color w:val="00B0F0"/>
          <w:shd w:val="clear" w:color="auto" w:fill="FFFFFF"/>
        </w:rPr>
        <w:t>tout cela</w:t>
      </w:r>
      <w:r w:rsidR="007F115A" w:rsidRPr="00AC1B22">
        <w:rPr>
          <w:rFonts w:ascii="Arial" w:hAnsi="Arial" w:cs="Arial"/>
          <w:b/>
          <w:bCs/>
          <w:color w:val="00B0F0"/>
          <w:shd w:val="clear" w:color="auto" w:fill="FFFFFF"/>
        </w:rPr>
        <w:t>,</w:t>
      </w:r>
      <w:r w:rsidR="00C0011E" w:rsidRPr="00AC1B22">
        <w:rPr>
          <w:rFonts w:ascii="Arial" w:hAnsi="Arial" w:cs="Arial"/>
          <w:b/>
          <w:bCs/>
          <w:color w:val="00B0F0"/>
          <w:shd w:val="clear" w:color="auto" w:fill="FFFFFF"/>
        </w:rPr>
        <w:t xml:space="preserve"> </w:t>
      </w:r>
      <w:r w:rsidRPr="00AC1B22">
        <w:rPr>
          <w:rFonts w:ascii="Arial" w:hAnsi="Arial" w:cs="Arial"/>
          <w:b/>
          <w:bCs/>
          <w:color w:val="00B0F0"/>
          <w:shd w:val="clear" w:color="auto" w:fill="FFFFFF"/>
        </w:rPr>
        <w:t xml:space="preserve">du système </w:t>
      </w:r>
      <w:r w:rsidRPr="00AC1B22">
        <w:rPr>
          <w:rFonts w:ascii="Arial" w:hAnsi="Arial" w:cs="Arial"/>
          <w:b/>
          <w:color w:val="00B0F0"/>
          <w:shd w:val="clear" w:color="auto" w:fill="FFFFFF"/>
        </w:rPr>
        <w:t xml:space="preserve">Google </w:t>
      </w:r>
      <w:proofErr w:type="spellStart"/>
      <w:r w:rsidR="004034E8" w:rsidRPr="00AC1B22">
        <w:rPr>
          <w:rFonts w:ascii="Arial" w:hAnsi="Arial" w:cs="Arial"/>
          <w:b/>
          <w:color w:val="00B0F0"/>
          <w:shd w:val="clear" w:color="auto" w:fill="FFFFFF"/>
        </w:rPr>
        <w:t>E</w:t>
      </w:r>
      <w:r w:rsidRPr="00AC1B22">
        <w:rPr>
          <w:rFonts w:ascii="Arial" w:hAnsi="Arial" w:cs="Arial"/>
          <w:b/>
          <w:color w:val="00B0F0"/>
          <w:shd w:val="clear" w:color="auto" w:fill="FFFFFF"/>
        </w:rPr>
        <w:t>arth</w:t>
      </w:r>
      <w:proofErr w:type="spellEnd"/>
      <w:r w:rsidRPr="00677C4E">
        <w:rPr>
          <w:rFonts w:ascii="Arial" w:hAnsi="Arial" w:cs="Arial"/>
          <w:bCs/>
          <w:color w:val="202122"/>
          <w:shd w:val="clear" w:color="auto" w:fill="FFFFFF"/>
        </w:rPr>
        <w:t xml:space="preserve"> complété par </w:t>
      </w:r>
      <w:r w:rsidRPr="00677C4E">
        <w:rPr>
          <w:rFonts w:ascii="Arial" w:hAnsi="Arial" w:cs="Arial"/>
          <w:b/>
          <w:color w:val="202122"/>
          <w:shd w:val="clear" w:color="auto" w:fill="FFFFFF"/>
        </w:rPr>
        <w:t xml:space="preserve">Google </w:t>
      </w:r>
      <w:r w:rsidR="004034E8" w:rsidRPr="00677C4E">
        <w:rPr>
          <w:rFonts w:ascii="Arial" w:hAnsi="Arial" w:cs="Arial"/>
          <w:b/>
          <w:color w:val="202122"/>
          <w:shd w:val="clear" w:color="auto" w:fill="FFFFFF"/>
        </w:rPr>
        <w:t>S</w:t>
      </w:r>
      <w:r w:rsidRPr="00677C4E">
        <w:rPr>
          <w:rFonts w:ascii="Arial" w:hAnsi="Arial" w:cs="Arial"/>
          <w:b/>
          <w:color w:val="202122"/>
          <w:shd w:val="clear" w:color="auto" w:fill="FFFFFF"/>
        </w:rPr>
        <w:t>treet</w:t>
      </w:r>
      <w:r w:rsidRPr="00677C4E">
        <w:rPr>
          <w:rFonts w:ascii="Arial" w:hAnsi="Arial" w:cs="Arial"/>
          <w:bCs/>
          <w:color w:val="202122"/>
          <w:shd w:val="clear" w:color="auto" w:fill="FFFFFF"/>
        </w:rPr>
        <w:t> </w:t>
      </w:r>
      <w:r w:rsidR="008D4765" w:rsidRPr="00677C4E">
        <w:rPr>
          <w:rFonts w:ascii="Arial" w:hAnsi="Arial" w:cs="Arial"/>
          <w:bCs/>
          <w:color w:val="202122"/>
          <w:shd w:val="clear" w:color="auto" w:fill="FFFFFF"/>
        </w:rPr>
        <w:t xml:space="preserve">qui utilise à titre principal des images </w:t>
      </w:r>
      <w:r w:rsidR="00AA7A8A" w:rsidRPr="00677C4E">
        <w:rPr>
          <w:rFonts w:ascii="Arial" w:hAnsi="Arial" w:cs="Arial"/>
          <w:bCs/>
          <w:color w:val="202122"/>
          <w:shd w:val="clear" w:color="auto" w:fill="FFFFFF"/>
        </w:rPr>
        <w:t xml:space="preserve">fixes </w:t>
      </w:r>
      <w:r w:rsidR="008D4765" w:rsidRPr="00677C4E">
        <w:rPr>
          <w:rFonts w:ascii="Arial" w:hAnsi="Arial" w:cs="Arial"/>
          <w:bCs/>
          <w:color w:val="202122"/>
          <w:shd w:val="clear" w:color="auto" w:fill="FFFFFF"/>
        </w:rPr>
        <w:t xml:space="preserve">des satellites </w:t>
      </w:r>
      <w:proofErr w:type="spellStart"/>
      <w:r w:rsidR="008D4765" w:rsidRPr="00677C4E">
        <w:rPr>
          <w:rFonts w:ascii="Arial" w:hAnsi="Arial" w:cs="Arial"/>
          <w:bCs/>
          <w:color w:val="202122"/>
          <w:shd w:val="clear" w:color="auto" w:fill="FFFFFF"/>
        </w:rPr>
        <w:t>Landsat</w:t>
      </w:r>
      <w:proofErr w:type="spellEnd"/>
      <w:r w:rsidR="008D4765" w:rsidRPr="00677C4E">
        <w:rPr>
          <w:rFonts w:ascii="Arial" w:hAnsi="Arial" w:cs="Arial"/>
          <w:bCs/>
          <w:color w:val="202122"/>
          <w:shd w:val="clear" w:color="auto" w:fill="FFFFFF"/>
        </w:rPr>
        <w:t xml:space="preserve"> et Spot</w:t>
      </w:r>
      <w:r w:rsidR="00CE2233" w:rsidRPr="00677C4E">
        <w:rPr>
          <w:rFonts w:ascii="Arial" w:hAnsi="Arial" w:cs="Arial"/>
          <w:bCs/>
          <w:color w:val="202122"/>
          <w:shd w:val="clear" w:color="auto" w:fill="FFFFFF"/>
        </w:rPr>
        <w:t xml:space="preserve"> mais aussi des photos aériennes prises par avion, drone ou autres aéronefs</w:t>
      </w:r>
      <w:r w:rsidR="00AA7A8A" w:rsidRPr="00677C4E">
        <w:rPr>
          <w:rFonts w:ascii="Arial" w:hAnsi="Arial" w:cs="Arial"/>
          <w:bCs/>
          <w:color w:val="202122"/>
          <w:shd w:val="clear" w:color="auto" w:fill="FFFFFF"/>
        </w:rPr>
        <w:t xml:space="preserve"> et caméras terrestres sur véhicules automobiles</w:t>
      </w:r>
      <w:r w:rsidR="00CE2233" w:rsidRPr="00677C4E">
        <w:rPr>
          <w:rFonts w:ascii="Arial" w:hAnsi="Arial" w:cs="Arial"/>
          <w:bCs/>
          <w:color w:val="202122"/>
          <w:shd w:val="clear" w:color="auto" w:fill="FFFFFF"/>
        </w:rPr>
        <w:t xml:space="preserve"> </w:t>
      </w:r>
      <w:r w:rsidRPr="00677C4E">
        <w:rPr>
          <w:rFonts w:ascii="Arial" w:hAnsi="Arial" w:cs="Arial"/>
          <w:bCs/>
          <w:color w:val="202122"/>
          <w:shd w:val="clear" w:color="auto" w:fill="FFFFFF"/>
        </w:rPr>
        <w:t xml:space="preserve">? </w:t>
      </w:r>
    </w:p>
    <w:p w14:paraId="432A9F61" w14:textId="5FE627FD" w:rsidR="00BA2CB8" w:rsidRPr="00677C4E" w:rsidRDefault="00E6328C" w:rsidP="00EE0D2E">
      <w:pPr>
        <w:shd w:val="clear" w:color="auto" w:fill="FFFFFF"/>
        <w:spacing w:after="240" w:line="240" w:lineRule="auto"/>
        <w:jc w:val="both"/>
        <w:rPr>
          <w:rFonts w:ascii="Arial" w:hAnsi="Arial" w:cs="Arial"/>
          <w:bCs/>
          <w:color w:val="202122"/>
          <w:shd w:val="clear" w:color="auto" w:fill="FFFFFF"/>
        </w:rPr>
      </w:pPr>
      <w:r w:rsidRPr="00677C4E">
        <w:rPr>
          <w:rFonts w:ascii="Arial" w:hAnsi="Arial" w:cs="Arial"/>
          <w:bCs/>
          <w:color w:val="202122"/>
          <w:shd w:val="clear" w:color="auto" w:fill="FFFFFF"/>
        </w:rPr>
        <w:t xml:space="preserve">L’usager naïf que nous sommes souvent s’ébaubit </w:t>
      </w:r>
      <w:r w:rsidR="004034E8" w:rsidRPr="00677C4E">
        <w:rPr>
          <w:rFonts w:ascii="Arial" w:hAnsi="Arial" w:cs="Arial"/>
          <w:bCs/>
          <w:color w:val="202122"/>
          <w:shd w:val="clear" w:color="auto" w:fill="FFFFFF"/>
        </w:rPr>
        <w:t>de pouvoir, grâce à ces</w:t>
      </w:r>
      <w:r w:rsidR="00AA7A8A" w:rsidRPr="00677C4E">
        <w:rPr>
          <w:rFonts w:ascii="Arial" w:hAnsi="Arial" w:cs="Arial"/>
          <w:bCs/>
          <w:color w:val="202122"/>
          <w:shd w:val="clear" w:color="auto" w:fill="FFFFFF"/>
        </w:rPr>
        <w:t xml:space="preserve"> combinaisons d’</w:t>
      </w:r>
      <w:r w:rsidR="004034E8" w:rsidRPr="00677C4E">
        <w:rPr>
          <w:rFonts w:ascii="Arial" w:hAnsi="Arial" w:cs="Arial"/>
          <w:bCs/>
          <w:color w:val="202122"/>
          <w:shd w:val="clear" w:color="auto" w:fill="FFFFFF"/>
        </w:rPr>
        <w:t xml:space="preserve">images satellitaires </w:t>
      </w:r>
      <w:r w:rsidR="00AA7A8A" w:rsidRPr="00677C4E">
        <w:rPr>
          <w:rFonts w:ascii="Arial" w:hAnsi="Arial" w:cs="Arial"/>
          <w:bCs/>
          <w:color w:val="202122"/>
          <w:shd w:val="clear" w:color="auto" w:fill="FFFFFF"/>
        </w:rPr>
        <w:t>et autres, faire</w:t>
      </w:r>
      <w:r w:rsidR="004034E8" w:rsidRPr="00677C4E">
        <w:rPr>
          <w:rFonts w:ascii="Arial" w:hAnsi="Arial" w:cs="Arial"/>
          <w:bCs/>
          <w:color w:val="202122"/>
          <w:shd w:val="clear" w:color="auto" w:fill="FFFFFF"/>
        </w:rPr>
        <w:t xml:space="preserve"> le tour de la terre, faire un gros plan sur tel ou tel site naturel ou artificiel, repérer et faire un zoom sur sa maison, son jardin, sa piscine, visualiser une adresse sur Google Street </w:t>
      </w:r>
      <w:r w:rsidR="00C83C42" w:rsidRPr="00677C4E">
        <w:rPr>
          <w:rFonts w:ascii="Arial" w:hAnsi="Arial" w:cs="Arial"/>
          <w:bCs/>
          <w:color w:val="202122"/>
          <w:shd w:val="clear" w:color="auto" w:fill="FFFFFF"/>
        </w:rPr>
        <w:t xml:space="preserve">pour mieux pouvoir s’y rendre sans erreur, </w:t>
      </w:r>
      <w:r w:rsidR="004034E8" w:rsidRPr="00677C4E">
        <w:rPr>
          <w:rFonts w:ascii="Arial" w:hAnsi="Arial" w:cs="Arial"/>
          <w:bCs/>
          <w:color w:val="202122"/>
          <w:shd w:val="clear" w:color="auto" w:fill="FFFFFF"/>
        </w:rPr>
        <w:t xml:space="preserve">voir </w:t>
      </w:r>
      <w:r w:rsidR="00C83C42" w:rsidRPr="00677C4E">
        <w:rPr>
          <w:rFonts w:ascii="Arial" w:hAnsi="Arial" w:cs="Arial"/>
          <w:bCs/>
          <w:color w:val="202122"/>
          <w:shd w:val="clear" w:color="auto" w:fill="FFFFFF"/>
        </w:rPr>
        <w:t xml:space="preserve">avec une fierté narcissique </w:t>
      </w:r>
      <w:r w:rsidR="004034E8" w:rsidRPr="00677C4E">
        <w:rPr>
          <w:rFonts w:ascii="Arial" w:hAnsi="Arial" w:cs="Arial"/>
          <w:bCs/>
          <w:color w:val="202122"/>
          <w:shd w:val="clear" w:color="auto" w:fill="FFFFFF"/>
        </w:rPr>
        <w:t xml:space="preserve">la </w:t>
      </w:r>
      <w:r w:rsidR="00AA7A8A" w:rsidRPr="00677C4E">
        <w:rPr>
          <w:rFonts w:ascii="Arial" w:hAnsi="Arial" w:cs="Arial"/>
          <w:bCs/>
          <w:color w:val="202122"/>
          <w:shd w:val="clear" w:color="auto" w:fill="FFFFFF"/>
        </w:rPr>
        <w:t xml:space="preserve">belle </w:t>
      </w:r>
      <w:r w:rsidR="004034E8" w:rsidRPr="00677C4E">
        <w:rPr>
          <w:rFonts w:ascii="Arial" w:hAnsi="Arial" w:cs="Arial"/>
          <w:bCs/>
          <w:color w:val="202122"/>
          <w:shd w:val="clear" w:color="auto" w:fill="FFFFFF"/>
        </w:rPr>
        <w:t>façade de sa maison</w:t>
      </w:r>
      <w:r w:rsidR="00AA7A8A" w:rsidRPr="00677C4E">
        <w:rPr>
          <w:rFonts w:ascii="Arial" w:hAnsi="Arial" w:cs="Arial"/>
          <w:bCs/>
          <w:color w:val="202122"/>
          <w:shd w:val="clear" w:color="auto" w:fill="FFFFFF"/>
        </w:rPr>
        <w:t xml:space="preserve"> ou le charme de sa résidence secondaire</w:t>
      </w:r>
      <w:r w:rsidR="004034E8" w:rsidRPr="00677C4E">
        <w:rPr>
          <w:rFonts w:ascii="Arial" w:hAnsi="Arial" w:cs="Arial"/>
          <w:bCs/>
          <w:color w:val="202122"/>
          <w:shd w:val="clear" w:color="auto" w:fill="FFFFFF"/>
        </w:rPr>
        <w:t xml:space="preserve">. </w:t>
      </w:r>
    </w:p>
    <w:p w14:paraId="1481E91F" w14:textId="294EF5A4" w:rsidR="00C57F5A" w:rsidRPr="00677C4E" w:rsidRDefault="00C83C42" w:rsidP="00EE0D2E">
      <w:pPr>
        <w:shd w:val="clear" w:color="auto" w:fill="FFFFFF"/>
        <w:spacing w:after="240" w:line="240" w:lineRule="auto"/>
        <w:jc w:val="both"/>
        <w:rPr>
          <w:rFonts w:ascii="Arial" w:hAnsi="Arial" w:cs="Arial"/>
          <w:bCs/>
          <w:shd w:val="clear" w:color="auto" w:fill="FFFFFF"/>
        </w:rPr>
      </w:pPr>
      <w:r w:rsidRPr="00677C4E">
        <w:rPr>
          <w:rFonts w:ascii="Arial" w:hAnsi="Arial" w:cs="Arial"/>
          <w:bCs/>
          <w:color w:val="202122"/>
          <w:shd w:val="clear" w:color="auto" w:fill="FFFFFF"/>
        </w:rPr>
        <w:t>Nous en voyons</w:t>
      </w:r>
      <w:r w:rsidR="00AA7A8A" w:rsidRPr="00677C4E">
        <w:rPr>
          <w:rFonts w:ascii="Arial" w:hAnsi="Arial" w:cs="Arial"/>
          <w:bCs/>
          <w:color w:val="202122"/>
          <w:shd w:val="clear" w:color="auto" w:fill="FFFFFF"/>
        </w:rPr>
        <w:t xml:space="preserve"> bien</w:t>
      </w:r>
      <w:r w:rsidRPr="00677C4E">
        <w:rPr>
          <w:rFonts w:ascii="Arial" w:hAnsi="Arial" w:cs="Arial"/>
          <w:bCs/>
          <w:color w:val="202122"/>
          <w:shd w:val="clear" w:color="auto" w:fill="FFFFFF"/>
        </w:rPr>
        <w:t xml:space="preserve"> l’intérêt ou l’utilité immédiate pour nos </w:t>
      </w:r>
      <w:r w:rsidRPr="00677C4E">
        <w:rPr>
          <w:rFonts w:ascii="Arial" w:hAnsi="Arial" w:cs="Arial"/>
          <w:bCs/>
          <w:shd w:val="clear" w:color="auto" w:fill="FFFFFF"/>
        </w:rPr>
        <w:t>besoins personnels</w:t>
      </w:r>
      <w:r w:rsidR="00AA7A8A" w:rsidRPr="00677C4E">
        <w:rPr>
          <w:rFonts w:ascii="Arial" w:hAnsi="Arial" w:cs="Arial"/>
          <w:bCs/>
          <w:shd w:val="clear" w:color="auto" w:fill="FFFFFF"/>
        </w:rPr>
        <w:t xml:space="preserve"> et adhérons sans hésitation à ce progrès</w:t>
      </w:r>
      <w:r w:rsidRPr="00677C4E">
        <w:rPr>
          <w:rFonts w:ascii="Arial" w:hAnsi="Arial" w:cs="Arial"/>
          <w:bCs/>
          <w:shd w:val="clear" w:color="auto" w:fill="FFFFFF"/>
        </w:rPr>
        <w:t xml:space="preserve">. </w:t>
      </w:r>
      <w:r w:rsidR="004034E8" w:rsidRPr="00677C4E">
        <w:rPr>
          <w:rFonts w:ascii="Arial" w:hAnsi="Arial" w:cs="Arial"/>
          <w:bCs/>
          <w:shd w:val="clear" w:color="auto" w:fill="FFFFFF"/>
        </w:rPr>
        <w:t xml:space="preserve">N’oublions pas </w:t>
      </w:r>
      <w:r w:rsidRPr="00677C4E">
        <w:rPr>
          <w:rFonts w:ascii="Arial" w:hAnsi="Arial" w:cs="Arial"/>
          <w:bCs/>
          <w:shd w:val="clear" w:color="auto" w:fill="FFFFFF"/>
        </w:rPr>
        <w:t xml:space="preserve">cependant </w:t>
      </w:r>
      <w:r w:rsidR="004034E8" w:rsidRPr="00677C4E">
        <w:rPr>
          <w:rFonts w:ascii="Arial" w:hAnsi="Arial" w:cs="Arial"/>
          <w:bCs/>
          <w:shd w:val="clear" w:color="auto" w:fill="FFFFFF"/>
        </w:rPr>
        <w:t xml:space="preserve">que tout cela peut </w:t>
      </w:r>
      <w:r w:rsidRPr="00677C4E">
        <w:rPr>
          <w:rFonts w:ascii="Arial" w:hAnsi="Arial" w:cs="Arial"/>
          <w:bCs/>
          <w:shd w:val="clear" w:color="auto" w:fill="FFFFFF"/>
        </w:rPr>
        <w:t>servir</w:t>
      </w:r>
      <w:r w:rsidR="004034E8" w:rsidRPr="00677C4E">
        <w:rPr>
          <w:rFonts w:ascii="Arial" w:hAnsi="Arial" w:cs="Arial"/>
          <w:bCs/>
          <w:shd w:val="clear" w:color="auto" w:fill="FFFFFF"/>
        </w:rPr>
        <w:t xml:space="preserve"> aussi d’autres usages </w:t>
      </w:r>
      <w:r w:rsidR="00A1398B" w:rsidRPr="00677C4E">
        <w:rPr>
          <w:rFonts w:ascii="Arial" w:hAnsi="Arial" w:cs="Arial"/>
          <w:bCs/>
          <w:shd w:val="clear" w:color="auto" w:fill="FFFFFF"/>
        </w:rPr>
        <w:t>"</w:t>
      </w:r>
      <w:r w:rsidR="00A3040F" w:rsidRPr="00677C4E">
        <w:rPr>
          <w:rFonts w:ascii="Arial" w:hAnsi="Arial" w:cs="Arial"/>
          <w:bCs/>
          <w:shd w:val="clear" w:color="auto" w:fill="FFFFFF"/>
        </w:rPr>
        <w:t>grand public</w:t>
      </w:r>
      <w:r w:rsidR="00A1398B" w:rsidRPr="00677C4E">
        <w:rPr>
          <w:rFonts w:ascii="Arial" w:hAnsi="Arial" w:cs="Arial"/>
          <w:bCs/>
          <w:shd w:val="clear" w:color="auto" w:fill="FFFFFF"/>
        </w:rPr>
        <w:t>"</w:t>
      </w:r>
      <w:r w:rsidR="00A3040F" w:rsidRPr="00677C4E">
        <w:rPr>
          <w:rFonts w:ascii="Arial" w:hAnsi="Arial" w:cs="Arial"/>
          <w:bCs/>
          <w:shd w:val="clear" w:color="auto" w:fill="FFFFFF"/>
        </w:rPr>
        <w:t xml:space="preserve"> </w:t>
      </w:r>
      <w:r w:rsidR="004034E8" w:rsidRPr="00677C4E">
        <w:rPr>
          <w:rFonts w:ascii="Arial" w:hAnsi="Arial" w:cs="Arial"/>
          <w:bCs/>
          <w:shd w:val="clear" w:color="auto" w:fill="FFFFFF"/>
        </w:rPr>
        <w:t>potentiellement mal intentionnés</w:t>
      </w:r>
      <w:r w:rsidR="00A3040F" w:rsidRPr="00677C4E">
        <w:rPr>
          <w:rFonts w:ascii="Arial" w:hAnsi="Arial" w:cs="Arial"/>
          <w:bCs/>
          <w:shd w:val="clear" w:color="auto" w:fill="FFFFFF"/>
        </w:rPr>
        <w:t xml:space="preserve"> (en marge des</w:t>
      </w:r>
      <w:r w:rsidR="004034E8" w:rsidRPr="00677C4E">
        <w:rPr>
          <w:rFonts w:ascii="Arial" w:hAnsi="Arial" w:cs="Arial"/>
          <w:bCs/>
          <w:shd w:val="clear" w:color="auto" w:fill="FFFFFF"/>
        </w:rPr>
        <w:t xml:space="preserve"> usages militaires </w:t>
      </w:r>
      <w:r w:rsidR="00A3040F" w:rsidRPr="00677C4E">
        <w:rPr>
          <w:rFonts w:ascii="Arial" w:hAnsi="Arial" w:cs="Arial"/>
          <w:bCs/>
          <w:shd w:val="clear" w:color="auto" w:fill="FFFFFF"/>
        </w:rPr>
        <w:t xml:space="preserve">évoqués plus haut </w:t>
      </w:r>
      <w:r w:rsidR="004034E8" w:rsidRPr="00677C4E">
        <w:rPr>
          <w:rFonts w:ascii="Arial" w:hAnsi="Arial" w:cs="Arial"/>
          <w:bCs/>
          <w:shd w:val="clear" w:color="auto" w:fill="FFFFFF"/>
        </w:rPr>
        <w:t>pour localiser les sites stratégiques ennemis, même si chaque systèmes</w:t>
      </w:r>
      <w:r w:rsidRPr="00677C4E">
        <w:rPr>
          <w:rFonts w:ascii="Arial" w:hAnsi="Arial" w:cs="Arial"/>
          <w:bCs/>
          <w:shd w:val="clear" w:color="auto" w:fill="FFFFFF"/>
        </w:rPr>
        <w:t xml:space="preserve"> de puissances rivales</w:t>
      </w:r>
      <w:r w:rsidR="004034E8" w:rsidRPr="00677C4E">
        <w:rPr>
          <w:rFonts w:ascii="Arial" w:hAnsi="Arial" w:cs="Arial"/>
          <w:bCs/>
          <w:shd w:val="clear" w:color="auto" w:fill="FFFFFF"/>
        </w:rPr>
        <w:t xml:space="preserve"> prend ses précautions pour masquer ou flouter les siens</w:t>
      </w:r>
      <w:r w:rsidR="00A3040F" w:rsidRPr="00677C4E">
        <w:rPr>
          <w:rFonts w:ascii="Arial" w:hAnsi="Arial" w:cs="Arial"/>
          <w:bCs/>
          <w:shd w:val="clear" w:color="auto" w:fill="FFFFFF"/>
        </w:rPr>
        <w:t>) :</w:t>
      </w:r>
      <w:r w:rsidR="004034E8" w:rsidRPr="00677C4E">
        <w:rPr>
          <w:rFonts w:ascii="Arial" w:hAnsi="Arial" w:cs="Arial"/>
          <w:bCs/>
          <w:shd w:val="clear" w:color="auto" w:fill="FFFFFF"/>
        </w:rPr>
        <w:t xml:space="preserve"> usages mafieux ou terroristes pour mieux identifier leurs cibles et leurs points faibles ; </w:t>
      </w:r>
      <w:r w:rsidR="00A3040F" w:rsidRPr="00677C4E">
        <w:rPr>
          <w:rFonts w:ascii="Arial" w:hAnsi="Arial" w:cs="Arial"/>
          <w:bCs/>
          <w:shd w:val="clear" w:color="auto" w:fill="FFFFFF"/>
        </w:rPr>
        <w:t>aide précieuse pour</w:t>
      </w:r>
      <w:r w:rsidR="004034E8" w:rsidRPr="00677C4E">
        <w:rPr>
          <w:rFonts w:ascii="Arial" w:hAnsi="Arial" w:cs="Arial"/>
          <w:bCs/>
          <w:shd w:val="clear" w:color="auto" w:fill="FFFFFF"/>
        </w:rPr>
        <w:t xml:space="preserve"> les cambrioleurs de base </w:t>
      </w:r>
      <w:r w:rsidR="00A3040F" w:rsidRPr="00677C4E">
        <w:rPr>
          <w:rFonts w:ascii="Arial" w:hAnsi="Arial" w:cs="Arial"/>
          <w:bCs/>
          <w:shd w:val="clear" w:color="auto" w:fill="FFFFFF"/>
        </w:rPr>
        <w:t xml:space="preserve">qui </w:t>
      </w:r>
      <w:r w:rsidR="004034E8" w:rsidRPr="00677C4E">
        <w:rPr>
          <w:rFonts w:ascii="Arial" w:hAnsi="Arial" w:cs="Arial"/>
          <w:bCs/>
          <w:shd w:val="clear" w:color="auto" w:fill="FFFFFF"/>
        </w:rPr>
        <w:t>n’ont même plus besoin de faire des repérages physiques des lieux qu’ils veulent visiter</w:t>
      </w:r>
      <w:r w:rsidRPr="00677C4E">
        <w:rPr>
          <w:rFonts w:ascii="Arial" w:hAnsi="Arial" w:cs="Arial"/>
          <w:bCs/>
          <w:shd w:val="clear" w:color="auto" w:fill="FFFFFF"/>
        </w:rPr>
        <w:t>,</w:t>
      </w:r>
      <w:r w:rsidR="004034E8" w:rsidRPr="00677C4E">
        <w:rPr>
          <w:rFonts w:ascii="Arial" w:hAnsi="Arial" w:cs="Arial"/>
          <w:bCs/>
          <w:shd w:val="clear" w:color="auto" w:fill="FFFFFF"/>
        </w:rPr>
        <w:t xml:space="preserve"> au risque</w:t>
      </w:r>
      <w:r w:rsidR="00A3040F" w:rsidRPr="00677C4E">
        <w:rPr>
          <w:rFonts w:ascii="Arial" w:hAnsi="Arial" w:cs="Arial"/>
          <w:bCs/>
          <w:shd w:val="clear" w:color="auto" w:fill="FFFFFF"/>
        </w:rPr>
        <w:t xml:space="preserve"> de se faire eux-mêmes repérer.</w:t>
      </w:r>
      <w:r w:rsidR="004034E8" w:rsidRPr="00677C4E">
        <w:rPr>
          <w:rFonts w:ascii="Arial" w:hAnsi="Arial" w:cs="Arial"/>
          <w:bCs/>
          <w:shd w:val="clear" w:color="auto" w:fill="FFFFFF"/>
        </w:rPr>
        <w:t xml:space="preserve"> Google </w:t>
      </w:r>
      <w:proofErr w:type="spellStart"/>
      <w:r w:rsidR="004034E8" w:rsidRPr="00677C4E">
        <w:rPr>
          <w:rFonts w:ascii="Arial" w:hAnsi="Arial" w:cs="Arial"/>
          <w:bCs/>
          <w:shd w:val="clear" w:color="auto" w:fill="FFFFFF"/>
        </w:rPr>
        <w:t>Earth</w:t>
      </w:r>
      <w:proofErr w:type="spellEnd"/>
      <w:r w:rsidR="004034E8" w:rsidRPr="00677C4E">
        <w:rPr>
          <w:rFonts w:ascii="Arial" w:hAnsi="Arial" w:cs="Arial"/>
          <w:bCs/>
          <w:shd w:val="clear" w:color="auto" w:fill="FFFFFF"/>
        </w:rPr>
        <w:t xml:space="preserve"> leur permet de voir votre maison sous tous les angles, y compris les ouvert</w:t>
      </w:r>
      <w:r w:rsidR="00A3040F" w:rsidRPr="00677C4E">
        <w:rPr>
          <w:rFonts w:ascii="Arial" w:hAnsi="Arial" w:cs="Arial"/>
          <w:bCs/>
          <w:shd w:val="clear" w:color="auto" w:fill="FFFFFF"/>
        </w:rPr>
        <w:t>ures sur le toit de votre villa ;</w:t>
      </w:r>
      <w:r w:rsidR="004034E8" w:rsidRPr="00677C4E">
        <w:rPr>
          <w:rFonts w:ascii="Arial" w:hAnsi="Arial" w:cs="Arial"/>
          <w:bCs/>
          <w:shd w:val="clear" w:color="auto" w:fill="FFFFFF"/>
        </w:rPr>
        <w:t xml:space="preserve"> Google Street leur donne toutes informations utiles sur votre façade, vos portes et fenêtres. Quant aux services fiscaux et de gendarmerie, ils peuvent aussi faire des économies sur les frais d’hélicoptères pour identifier vos signes extér</w:t>
      </w:r>
      <w:r w:rsidR="00C57F5A" w:rsidRPr="00677C4E">
        <w:rPr>
          <w:rFonts w:ascii="Arial" w:hAnsi="Arial" w:cs="Arial"/>
          <w:bCs/>
          <w:shd w:val="clear" w:color="auto" w:fill="FFFFFF"/>
        </w:rPr>
        <w:t>ieurs de richesse !</w:t>
      </w:r>
      <w:r w:rsidR="00A1398B" w:rsidRPr="00677C4E">
        <w:rPr>
          <w:rFonts w:ascii="Arial" w:hAnsi="Arial" w:cs="Arial"/>
          <w:bCs/>
          <w:shd w:val="clear" w:color="auto" w:fill="FFFFFF"/>
        </w:rPr>
        <w:t xml:space="preserve"> Plus par l’accès au </w:t>
      </w:r>
      <w:r w:rsidR="00A1398B" w:rsidRPr="00677C4E">
        <w:rPr>
          <w:rFonts w:ascii="Arial" w:eastAsia="Times New Roman" w:hAnsi="Arial" w:cs="Arial"/>
          <w:bCs/>
          <w:iCs/>
          <w:color w:val="333333"/>
          <w:lang w:eastAsia="fr-FR"/>
        </w:rPr>
        <w:t>service public réglementé</w:t>
      </w:r>
      <w:r w:rsidR="00A1398B" w:rsidRPr="00677C4E">
        <w:rPr>
          <w:rFonts w:ascii="Arial" w:eastAsia="Times New Roman" w:hAnsi="Arial" w:cs="Arial"/>
          <w:iCs/>
          <w:color w:val="333333"/>
          <w:lang w:eastAsia="fr-FR"/>
        </w:rPr>
        <w:t xml:space="preserve"> de Galileo d’ailleurs, que par Google </w:t>
      </w:r>
      <w:proofErr w:type="spellStart"/>
      <w:r w:rsidR="00A1398B" w:rsidRPr="00677C4E">
        <w:rPr>
          <w:rFonts w:ascii="Arial" w:eastAsia="Times New Roman" w:hAnsi="Arial" w:cs="Arial"/>
          <w:iCs/>
          <w:color w:val="333333"/>
          <w:lang w:eastAsia="fr-FR"/>
        </w:rPr>
        <w:t>Earth</w:t>
      </w:r>
      <w:proofErr w:type="spellEnd"/>
      <w:r w:rsidR="00A1398B" w:rsidRPr="00677C4E">
        <w:rPr>
          <w:rFonts w:ascii="Arial" w:eastAsia="Times New Roman" w:hAnsi="Arial" w:cs="Arial"/>
          <w:iCs/>
          <w:color w:val="333333"/>
          <w:lang w:eastAsia="fr-FR"/>
        </w:rPr>
        <w:t>.</w:t>
      </w:r>
    </w:p>
    <w:p w14:paraId="34505593" w14:textId="55325C6F" w:rsidR="00C32C4E" w:rsidRPr="001B4BDC" w:rsidRDefault="00C57F5A" w:rsidP="00EE0D2E">
      <w:pPr>
        <w:shd w:val="clear" w:color="auto" w:fill="FFFFFF"/>
        <w:spacing w:after="240" w:line="240" w:lineRule="auto"/>
        <w:jc w:val="both"/>
        <w:rPr>
          <w:rFonts w:ascii="Arial" w:hAnsi="Arial" w:cs="Arial"/>
          <w:bCs/>
          <w:shd w:val="clear" w:color="auto" w:fill="FFFFFF"/>
        </w:rPr>
      </w:pPr>
      <w:r w:rsidRPr="00677C4E">
        <w:rPr>
          <w:rFonts w:ascii="Arial" w:hAnsi="Arial" w:cs="Arial"/>
          <w:bCs/>
          <w:shd w:val="clear" w:color="auto" w:fill="FFFFFF"/>
        </w:rPr>
        <w:t xml:space="preserve">On n’arrête </w:t>
      </w:r>
      <w:r w:rsidR="000E4543" w:rsidRPr="00677C4E">
        <w:rPr>
          <w:rFonts w:ascii="Arial" w:hAnsi="Arial" w:cs="Arial"/>
          <w:bCs/>
          <w:shd w:val="clear" w:color="auto" w:fill="FFFFFF"/>
        </w:rPr>
        <w:t xml:space="preserve">donc </w:t>
      </w:r>
      <w:r w:rsidRPr="00677C4E">
        <w:rPr>
          <w:rFonts w:ascii="Arial" w:hAnsi="Arial" w:cs="Arial"/>
          <w:bCs/>
          <w:shd w:val="clear" w:color="auto" w:fill="FFFFFF"/>
        </w:rPr>
        <w:t xml:space="preserve">pas le progrès ! </w:t>
      </w:r>
      <w:r w:rsidR="00416464" w:rsidRPr="00677C4E">
        <w:rPr>
          <w:rFonts w:ascii="Arial" w:hAnsi="Arial" w:cs="Arial"/>
          <w:bCs/>
          <w:shd w:val="clear" w:color="auto" w:fill="FFFFFF"/>
        </w:rPr>
        <w:t>Pour reprendre une boutade bien connue : "</w:t>
      </w:r>
      <w:r w:rsidRPr="00677C4E">
        <w:rPr>
          <w:rFonts w:ascii="Arial" w:hAnsi="Arial" w:cs="Arial"/>
          <w:bCs/>
          <w:i/>
          <w:shd w:val="clear" w:color="auto" w:fill="FFFFFF"/>
        </w:rPr>
        <w:t>Souriez, vous êtes filmés</w:t>
      </w:r>
      <w:r w:rsidR="00416464" w:rsidRPr="00677C4E">
        <w:rPr>
          <w:rFonts w:ascii="Arial" w:hAnsi="Arial" w:cs="Arial"/>
          <w:bCs/>
          <w:shd w:val="clear" w:color="auto" w:fill="FFFFFF"/>
        </w:rPr>
        <w:t>"</w:t>
      </w:r>
      <w:r w:rsidRPr="00677C4E">
        <w:rPr>
          <w:rFonts w:ascii="Arial" w:hAnsi="Arial" w:cs="Arial"/>
          <w:bCs/>
          <w:shd w:val="clear" w:color="auto" w:fill="FFFFFF"/>
        </w:rPr>
        <w:t xml:space="preserve">, identifiables et localisables sous toutes les formes et en tous lieux. Comme </w:t>
      </w:r>
      <w:r w:rsidR="00F6535F" w:rsidRPr="00677C4E">
        <w:rPr>
          <w:rFonts w:ascii="Arial" w:hAnsi="Arial" w:cs="Arial"/>
          <w:bCs/>
          <w:shd w:val="clear" w:color="auto" w:fill="FFFFFF"/>
        </w:rPr>
        <w:t>c’est souvent pour n</w:t>
      </w:r>
      <w:r w:rsidRPr="00677C4E">
        <w:rPr>
          <w:rFonts w:ascii="Arial" w:hAnsi="Arial" w:cs="Arial"/>
          <w:bCs/>
          <w:shd w:val="clear" w:color="auto" w:fill="FFFFFF"/>
        </w:rPr>
        <w:t>otre bien (sauvetage en mer ou en montagne</w:t>
      </w:r>
      <w:r w:rsidR="00C83C42" w:rsidRPr="00677C4E">
        <w:rPr>
          <w:rFonts w:ascii="Arial" w:hAnsi="Arial" w:cs="Arial"/>
          <w:bCs/>
          <w:shd w:val="clear" w:color="auto" w:fill="FFFFFF"/>
        </w:rPr>
        <w:t>, usages professionnels</w:t>
      </w:r>
      <w:r w:rsidRPr="00677C4E">
        <w:rPr>
          <w:rFonts w:ascii="Arial" w:hAnsi="Arial" w:cs="Arial"/>
          <w:bCs/>
          <w:shd w:val="clear" w:color="auto" w:fill="FFFFFF"/>
        </w:rPr>
        <w:t>) beaucoup s’en trouvent rassurés.</w:t>
      </w:r>
      <w:r w:rsidR="000E4543" w:rsidRPr="00677C4E">
        <w:rPr>
          <w:rFonts w:ascii="Arial" w:hAnsi="Arial" w:cs="Arial"/>
          <w:bCs/>
          <w:shd w:val="clear" w:color="auto" w:fill="FFFFFF"/>
        </w:rPr>
        <w:t xml:space="preserve"> Mais avez-vous vérifié que votre modèle de smartphone est bien adapté à la réception de Galileo ? A tant qu’à être identifiable et localisable </w:t>
      </w:r>
      <w:r w:rsidR="00416464" w:rsidRPr="00677C4E">
        <w:rPr>
          <w:rFonts w:ascii="Arial" w:hAnsi="Arial" w:cs="Arial"/>
          <w:bCs/>
          <w:shd w:val="clear" w:color="auto" w:fill="FFFFFF"/>
        </w:rPr>
        <w:t>partout</w:t>
      </w:r>
      <w:r w:rsidR="000E4543" w:rsidRPr="00677C4E">
        <w:rPr>
          <w:rFonts w:ascii="Arial" w:hAnsi="Arial" w:cs="Arial"/>
          <w:bCs/>
          <w:shd w:val="clear" w:color="auto" w:fill="FFFFFF"/>
        </w:rPr>
        <w:t xml:space="preserve">, autant que ce soit par le </w:t>
      </w:r>
      <w:proofErr w:type="spellStart"/>
      <w:r w:rsidR="000E4543" w:rsidRPr="00677C4E">
        <w:rPr>
          <w:rFonts w:ascii="Arial" w:hAnsi="Arial" w:cs="Arial"/>
          <w:bCs/>
          <w:shd w:val="clear" w:color="auto" w:fill="FFFFFF"/>
        </w:rPr>
        <w:t>Big</w:t>
      </w:r>
      <w:proofErr w:type="spellEnd"/>
      <w:r w:rsidR="000E4543" w:rsidRPr="00677C4E">
        <w:rPr>
          <w:rFonts w:ascii="Arial" w:hAnsi="Arial" w:cs="Arial"/>
          <w:bCs/>
          <w:shd w:val="clear" w:color="auto" w:fill="FFFFFF"/>
        </w:rPr>
        <w:t xml:space="preserve"> Brother de notre camp</w:t>
      </w:r>
      <w:r w:rsidR="00416464" w:rsidRPr="00677C4E">
        <w:rPr>
          <w:rFonts w:ascii="Arial" w:hAnsi="Arial" w:cs="Arial"/>
          <w:bCs/>
          <w:shd w:val="clear" w:color="auto" w:fill="FFFFFF"/>
        </w:rPr>
        <w:t>, forcément mieux intentionné que ses concurrents</w:t>
      </w:r>
      <w:r w:rsidR="000935D6" w:rsidRPr="00677C4E">
        <w:rPr>
          <w:rFonts w:ascii="Arial" w:hAnsi="Arial" w:cs="Arial"/>
          <w:bCs/>
          <w:shd w:val="clear" w:color="auto" w:fill="FFFFFF"/>
        </w:rPr>
        <w:t> !</w:t>
      </w:r>
    </w:p>
    <w:p w14:paraId="71725C88" w14:textId="43DF8429" w:rsidR="00C32C4E" w:rsidRPr="00896EB9" w:rsidRDefault="00C77B96" w:rsidP="00EE0D2E">
      <w:pPr>
        <w:shd w:val="clear" w:color="auto" w:fill="FFFFFF"/>
        <w:spacing w:after="240" w:line="240" w:lineRule="auto"/>
        <w:jc w:val="both"/>
        <w:rPr>
          <w:rFonts w:ascii="Arial" w:hAnsi="Arial" w:cs="Arial"/>
          <w:bCs/>
          <w:color w:val="00B0F0"/>
          <w:shd w:val="clear" w:color="auto" w:fill="FFFFFF"/>
        </w:rPr>
      </w:pPr>
      <w:r w:rsidRPr="00896EB9">
        <w:rPr>
          <w:rFonts w:ascii="Arial" w:hAnsi="Arial" w:cs="Arial"/>
          <w:b/>
          <w:color w:val="00B0F0"/>
          <w:shd w:val="clear" w:color="auto" w:fill="FFFFFF"/>
        </w:rPr>
        <w:t>Cependant</w:t>
      </w:r>
      <w:r w:rsidR="00D86F08" w:rsidRPr="00896EB9">
        <w:rPr>
          <w:rFonts w:ascii="Arial" w:hAnsi="Arial" w:cs="Arial"/>
          <w:b/>
          <w:color w:val="00B0F0"/>
          <w:shd w:val="clear" w:color="auto" w:fill="FFFFFF"/>
        </w:rPr>
        <w:t xml:space="preserve"> et très prosaïquement, en tant qu’usager ordinaire des services de géo-positionnement,</w:t>
      </w:r>
      <w:r w:rsidR="00C32C4E" w:rsidRPr="00896EB9">
        <w:rPr>
          <w:rFonts w:ascii="Arial" w:hAnsi="Arial" w:cs="Arial"/>
          <w:b/>
          <w:color w:val="00B0F0"/>
          <w:shd w:val="clear" w:color="auto" w:fill="FFFFFF"/>
        </w:rPr>
        <w:t xml:space="preserve"> il me reste une dernière énigme</w:t>
      </w:r>
      <w:r w:rsidR="00C32C4E" w:rsidRPr="00896EB9">
        <w:rPr>
          <w:rFonts w:ascii="Arial" w:hAnsi="Arial" w:cs="Arial"/>
          <w:bCs/>
          <w:color w:val="00B0F0"/>
          <w:shd w:val="clear" w:color="auto" w:fill="FFFFFF"/>
        </w:rPr>
        <w:t> </w:t>
      </w:r>
      <w:r w:rsidR="002B23A6" w:rsidRPr="00896EB9">
        <w:rPr>
          <w:rFonts w:ascii="Arial" w:hAnsi="Arial" w:cs="Arial"/>
          <w:b/>
          <w:color w:val="00B0F0"/>
          <w:shd w:val="clear" w:color="auto" w:fill="FFFFFF"/>
        </w:rPr>
        <w:t>irrésolue</w:t>
      </w:r>
      <w:r w:rsidR="002B23A6" w:rsidRPr="00896EB9">
        <w:rPr>
          <w:rFonts w:ascii="Arial" w:hAnsi="Arial" w:cs="Arial"/>
          <w:bCs/>
          <w:color w:val="00B0F0"/>
          <w:shd w:val="clear" w:color="auto" w:fill="FFFFFF"/>
        </w:rPr>
        <w:t xml:space="preserve"> </w:t>
      </w:r>
      <w:r w:rsidR="00C32C4E" w:rsidRPr="00896EB9">
        <w:rPr>
          <w:rFonts w:ascii="Arial" w:hAnsi="Arial" w:cs="Arial"/>
          <w:bCs/>
          <w:color w:val="00B0F0"/>
          <w:shd w:val="clear" w:color="auto" w:fill="FFFFFF"/>
        </w:rPr>
        <w:t xml:space="preserve">: </w:t>
      </w:r>
    </w:p>
    <w:p w14:paraId="24CEF11D" w14:textId="0CC3F821" w:rsidR="008963E1" w:rsidRPr="001B4BDC" w:rsidRDefault="00C32C4E" w:rsidP="001B4BDC">
      <w:pPr>
        <w:shd w:val="clear" w:color="auto" w:fill="FFFFFF"/>
        <w:spacing w:after="240" w:line="240" w:lineRule="auto"/>
        <w:jc w:val="both"/>
        <w:rPr>
          <w:rFonts w:ascii="Arial" w:hAnsi="Arial" w:cs="Arial"/>
          <w:bCs/>
          <w:shd w:val="clear" w:color="auto" w:fill="FFFFFF"/>
        </w:rPr>
      </w:pPr>
      <w:r w:rsidRPr="00677C4E">
        <w:rPr>
          <w:rFonts w:ascii="Arial" w:hAnsi="Arial" w:cs="Arial"/>
          <w:bCs/>
          <w:shd w:val="clear" w:color="auto" w:fill="FFFFFF"/>
        </w:rPr>
        <w:t>Mon smartphone personnel, relativement récent, est un Nokia 6, version </w:t>
      </w:r>
      <w:r w:rsidR="00605D8F" w:rsidRPr="00677C4E">
        <w:rPr>
          <w:rFonts w:ascii="Arial" w:hAnsi="Arial" w:cs="Arial"/>
          <w:bCs/>
          <w:shd w:val="clear" w:color="auto" w:fill="FFFFFF"/>
        </w:rPr>
        <w:t>TA-1033</w:t>
      </w:r>
      <w:r w:rsidR="00850708" w:rsidRPr="00677C4E">
        <w:rPr>
          <w:rFonts w:ascii="Arial" w:hAnsi="Arial" w:cs="Arial"/>
          <w:bCs/>
          <w:shd w:val="clear" w:color="auto" w:fill="FFFFFF"/>
        </w:rPr>
        <w:t xml:space="preserve"> fonctionnant sous </w:t>
      </w:r>
      <w:proofErr w:type="spellStart"/>
      <w:r w:rsidR="00850708" w:rsidRPr="00677C4E">
        <w:rPr>
          <w:rFonts w:ascii="Arial" w:hAnsi="Arial" w:cs="Arial"/>
          <w:bCs/>
          <w:shd w:val="clear" w:color="auto" w:fill="FFFFFF"/>
        </w:rPr>
        <w:t>Androïd</w:t>
      </w:r>
      <w:proofErr w:type="spellEnd"/>
      <w:r w:rsidRPr="00677C4E">
        <w:rPr>
          <w:rFonts w:ascii="Arial" w:hAnsi="Arial" w:cs="Arial"/>
          <w:bCs/>
          <w:shd w:val="clear" w:color="auto" w:fill="FFFFFF"/>
        </w:rPr>
        <w:t>. Il ne figure pas sur la liste 2020 des téléphones Galileo-compatibles</w:t>
      </w:r>
      <w:r w:rsidR="00605D8F" w:rsidRPr="00677C4E">
        <w:rPr>
          <w:rFonts w:ascii="Arial" w:hAnsi="Arial" w:cs="Arial"/>
          <w:bCs/>
          <w:shd w:val="clear" w:color="auto" w:fill="FFFFFF"/>
        </w:rPr>
        <w:t xml:space="preserve"> présentée plus haut</w:t>
      </w:r>
      <w:r w:rsidRPr="00677C4E">
        <w:rPr>
          <w:rFonts w:ascii="Arial" w:hAnsi="Arial" w:cs="Arial"/>
          <w:bCs/>
          <w:shd w:val="clear" w:color="auto" w:fill="FFFFFF"/>
        </w:rPr>
        <w:t xml:space="preserve">. Quand je fais le </w:t>
      </w:r>
      <w:r w:rsidR="00C77B96" w:rsidRPr="00677C4E">
        <w:rPr>
          <w:rFonts w:ascii="Arial" w:hAnsi="Arial" w:cs="Arial"/>
          <w:bCs/>
          <w:shd w:val="clear" w:color="auto" w:fill="FFFFFF"/>
        </w:rPr>
        <w:t xml:space="preserve"> </w:t>
      </w:r>
      <w:hyperlink r:id="rId8" w:tgtFrame="_blank" w:history="1">
        <w:proofErr w:type="spellStart"/>
        <w:r w:rsidR="00C77B96" w:rsidRPr="00677C4E">
          <w:rPr>
            <w:rFonts w:ascii="Arial" w:eastAsia="Times New Roman" w:hAnsi="Arial" w:cs="Arial"/>
            <w:color w:val="E9573F"/>
            <w:u w:val="single"/>
            <w:lang w:eastAsia="fr-FR"/>
          </w:rPr>
          <w:t>GPSTest</w:t>
        </w:r>
        <w:proofErr w:type="spellEnd"/>
      </w:hyperlink>
      <w:r w:rsidR="00A1398B" w:rsidRPr="00677C4E">
        <w:rPr>
          <w:rFonts w:ascii="Arial" w:hAnsi="Arial" w:cs="Arial"/>
          <w:bCs/>
          <w:shd w:val="clear" w:color="auto" w:fill="FFFFFF"/>
        </w:rPr>
        <w:t xml:space="preserve">, </w:t>
      </w:r>
      <w:r w:rsidR="00850708" w:rsidRPr="00677C4E">
        <w:rPr>
          <w:rFonts w:ascii="Arial" w:hAnsi="Arial" w:cs="Arial"/>
          <w:bCs/>
          <w:shd w:val="clear" w:color="auto" w:fill="FFFFFF"/>
        </w:rPr>
        <w:t>test de connectivité</w:t>
      </w:r>
      <w:r w:rsidRPr="00677C4E">
        <w:rPr>
          <w:rFonts w:ascii="Arial" w:hAnsi="Arial" w:cs="Arial"/>
          <w:bCs/>
          <w:shd w:val="clear" w:color="auto" w:fill="FFFFFF"/>
        </w:rPr>
        <w:t xml:space="preserve">, je ne vois </w:t>
      </w:r>
      <w:r w:rsidR="00F1599D" w:rsidRPr="00677C4E">
        <w:rPr>
          <w:rFonts w:ascii="Arial" w:hAnsi="Arial" w:cs="Arial"/>
          <w:bCs/>
          <w:shd w:val="clear" w:color="auto" w:fill="FFFFFF"/>
        </w:rPr>
        <w:t xml:space="preserve">donc </w:t>
      </w:r>
      <w:r w:rsidRPr="00677C4E">
        <w:rPr>
          <w:rFonts w:ascii="Arial" w:hAnsi="Arial" w:cs="Arial"/>
          <w:bCs/>
          <w:shd w:val="clear" w:color="auto" w:fill="FFFFFF"/>
        </w:rPr>
        <w:t>pas sur la carte « Ciel » proposée par ce test, les symboles</w:t>
      </w:r>
      <w:r w:rsidR="00643EEC" w:rsidRPr="00677C4E">
        <w:rPr>
          <w:rFonts w:ascii="Arial" w:hAnsi="Arial" w:cs="Arial"/>
          <w:bCs/>
          <w:shd w:val="clear" w:color="auto" w:fill="FFFFFF"/>
        </w:rPr>
        <w:t xml:space="preserve"> des satellites Galileo</w:t>
      </w:r>
      <w:r w:rsidR="00605D8F" w:rsidRPr="00677C4E">
        <w:rPr>
          <w:rFonts w:ascii="Arial" w:hAnsi="Arial" w:cs="Arial"/>
          <w:bCs/>
          <w:shd w:val="clear" w:color="auto" w:fill="FFFFFF"/>
        </w:rPr>
        <w:t>, ce qui est normal</w:t>
      </w:r>
      <w:r w:rsidR="00643EEC" w:rsidRPr="00677C4E">
        <w:rPr>
          <w:rFonts w:ascii="Arial" w:hAnsi="Arial" w:cs="Arial"/>
          <w:bCs/>
          <w:shd w:val="clear" w:color="auto" w:fill="FFFFFF"/>
        </w:rPr>
        <w:t xml:space="preserve">. </w:t>
      </w:r>
      <w:r w:rsidR="00946817" w:rsidRPr="00677C4E">
        <w:rPr>
          <w:rFonts w:ascii="Arial" w:hAnsi="Arial" w:cs="Arial"/>
          <w:bCs/>
          <w:shd w:val="clear" w:color="auto" w:fill="FFFFFF"/>
        </w:rPr>
        <w:t>Par contre, j</w:t>
      </w:r>
      <w:r w:rsidR="00643EEC" w:rsidRPr="00677C4E">
        <w:rPr>
          <w:rFonts w:ascii="Arial" w:hAnsi="Arial" w:cs="Arial"/>
          <w:bCs/>
          <w:shd w:val="clear" w:color="auto" w:fill="FFFFFF"/>
        </w:rPr>
        <w:t xml:space="preserve">’y vois </w:t>
      </w:r>
      <w:r w:rsidR="00946817" w:rsidRPr="00677C4E">
        <w:rPr>
          <w:rFonts w:ascii="Arial" w:hAnsi="Arial" w:cs="Arial"/>
          <w:bCs/>
          <w:shd w:val="clear" w:color="auto" w:fill="FFFFFF"/>
        </w:rPr>
        <w:t xml:space="preserve">bien </w:t>
      </w:r>
      <w:r w:rsidR="00643EEC" w:rsidRPr="00677C4E">
        <w:rPr>
          <w:rFonts w:ascii="Arial" w:hAnsi="Arial" w:cs="Arial"/>
          <w:bCs/>
          <w:shd w:val="clear" w:color="auto" w:fill="FFFFFF"/>
        </w:rPr>
        <w:t>ceux du GPS américain (</w:t>
      </w:r>
      <w:bookmarkStart w:id="0" w:name="_Hlk65265916"/>
      <w:r w:rsidR="00643EEC" w:rsidRPr="00677C4E">
        <w:rPr>
          <w:rFonts w:ascii="Arial" w:hAnsi="Arial" w:cs="Arial"/>
          <w:bCs/>
          <w:shd w:val="clear" w:color="auto" w:fill="FFFFFF"/>
        </w:rPr>
        <w:t>NAVSTAR</w:t>
      </w:r>
      <w:bookmarkEnd w:id="0"/>
      <w:r w:rsidR="00643EEC" w:rsidRPr="00677C4E">
        <w:rPr>
          <w:rFonts w:ascii="Arial" w:hAnsi="Arial" w:cs="Arial"/>
          <w:bCs/>
          <w:shd w:val="clear" w:color="auto" w:fill="FFFFFF"/>
        </w:rPr>
        <w:t xml:space="preserve">) et du russe GLONASS, mais aussi ceux du chinois </w:t>
      </w:r>
      <w:proofErr w:type="spellStart"/>
      <w:r w:rsidR="00643EEC" w:rsidRPr="00677C4E">
        <w:rPr>
          <w:rFonts w:ascii="Arial" w:hAnsi="Arial" w:cs="Arial"/>
          <w:bCs/>
          <w:shd w:val="clear" w:color="auto" w:fill="FFFFFF"/>
        </w:rPr>
        <w:t>BeiDou</w:t>
      </w:r>
      <w:proofErr w:type="spellEnd"/>
      <w:r w:rsidR="00643EEC" w:rsidRPr="00677C4E">
        <w:rPr>
          <w:rFonts w:ascii="Arial" w:hAnsi="Arial" w:cs="Arial"/>
          <w:bCs/>
          <w:shd w:val="clear" w:color="auto" w:fill="FFFFFF"/>
        </w:rPr>
        <w:t>, ce qui me laisse</w:t>
      </w:r>
      <w:r w:rsidR="00605D8F" w:rsidRPr="00677C4E">
        <w:rPr>
          <w:rFonts w:ascii="Arial" w:hAnsi="Arial" w:cs="Arial"/>
          <w:bCs/>
          <w:shd w:val="clear" w:color="auto" w:fill="FFFFFF"/>
        </w:rPr>
        <w:t xml:space="preserve"> alors</w:t>
      </w:r>
      <w:r w:rsidR="00643EEC" w:rsidRPr="00677C4E">
        <w:rPr>
          <w:rFonts w:ascii="Arial" w:hAnsi="Arial" w:cs="Arial"/>
          <w:bCs/>
          <w:shd w:val="clear" w:color="auto" w:fill="FFFFFF"/>
        </w:rPr>
        <w:t xml:space="preserve"> perplexe : comment se peut-il que le </w:t>
      </w:r>
      <w:proofErr w:type="spellStart"/>
      <w:r w:rsidR="00643EEC" w:rsidRPr="00677C4E">
        <w:rPr>
          <w:rFonts w:ascii="Arial" w:hAnsi="Arial" w:cs="Arial"/>
          <w:bCs/>
          <w:shd w:val="clear" w:color="auto" w:fill="FFFFFF"/>
        </w:rPr>
        <w:t>BeiDou</w:t>
      </w:r>
      <w:proofErr w:type="spellEnd"/>
      <w:r w:rsidR="00643EEC" w:rsidRPr="00677C4E">
        <w:rPr>
          <w:rFonts w:ascii="Arial" w:hAnsi="Arial" w:cs="Arial"/>
          <w:bCs/>
          <w:shd w:val="clear" w:color="auto" w:fill="FFFFFF"/>
        </w:rPr>
        <w:t>, dernier arrivé au terme de sa mise en opérabilité</w:t>
      </w:r>
      <w:r w:rsidR="00C77B96" w:rsidRPr="00677C4E">
        <w:rPr>
          <w:rFonts w:ascii="Arial" w:hAnsi="Arial" w:cs="Arial"/>
          <w:bCs/>
          <w:shd w:val="clear" w:color="auto" w:fill="FFFFFF"/>
        </w:rPr>
        <w:t xml:space="preserve"> globale</w:t>
      </w:r>
      <w:r w:rsidR="00605D8F" w:rsidRPr="00677C4E">
        <w:rPr>
          <w:rFonts w:ascii="Arial" w:hAnsi="Arial" w:cs="Arial"/>
          <w:bCs/>
          <w:shd w:val="clear" w:color="auto" w:fill="FFFFFF"/>
        </w:rPr>
        <w:t>,</w:t>
      </w:r>
      <w:r w:rsidR="00643EEC" w:rsidRPr="00677C4E">
        <w:rPr>
          <w:rFonts w:ascii="Arial" w:hAnsi="Arial" w:cs="Arial"/>
          <w:bCs/>
          <w:shd w:val="clear" w:color="auto" w:fill="FFFFFF"/>
        </w:rPr>
        <w:t xml:space="preserve"> me soit accessible et pas Galileo ? Si ces quatre systèmes sont interopérables, serait-ce que, seul des quatre, Galileo nécessite</w:t>
      </w:r>
      <w:r w:rsidR="006D7A46" w:rsidRPr="00677C4E">
        <w:rPr>
          <w:rFonts w:ascii="Arial" w:hAnsi="Arial" w:cs="Arial"/>
          <w:bCs/>
          <w:shd w:val="clear" w:color="auto" w:fill="FFFFFF"/>
        </w:rPr>
        <w:t>rait</w:t>
      </w:r>
      <w:r w:rsidR="00643EEC" w:rsidRPr="00677C4E">
        <w:rPr>
          <w:rFonts w:ascii="Arial" w:hAnsi="Arial" w:cs="Arial"/>
          <w:bCs/>
          <w:shd w:val="clear" w:color="auto" w:fill="FFFFFF"/>
        </w:rPr>
        <w:t xml:space="preserve"> </w:t>
      </w:r>
      <w:r w:rsidR="0037412A" w:rsidRPr="00677C4E">
        <w:rPr>
          <w:rFonts w:ascii="Arial" w:hAnsi="Arial" w:cs="Arial"/>
          <w:bCs/>
          <w:shd w:val="clear" w:color="auto" w:fill="FFFFFF"/>
        </w:rPr>
        <w:t xml:space="preserve">l’installation dans nos terminaux </w:t>
      </w:r>
      <w:r w:rsidR="00D00C7F" w:rsidRPr="00677C4E">
        <w:rPr>
          <w:rFonts w:ascii="Arial" w:hAnsi="Arial" w:cs="Arial"/>
          <w:bCs/>
          <w:shd w:val="clear" w:color="auto" w:fill="FFFFFF"/>
        </w:rPr>
        <w:t>d’une puce électronique multi-système</w:t>
      </w:r>
      <w:r w:rsidR="00643EEC" w:rsidRPr="00677C4E">
        <w:rPr>
          <w:rFonts w:ascii="Arial" w:hAnsi="Arial" w:cs="Arial"/>
          <w:bCs/>
          <w:shd w:val="clear" w:color="auto" w:fill="FFFFFF"/>
        </w:rPr>
        <w:t xml:space="preserve"> </w:t>
      </w:r>
      <w:r w:rsidR="006D7A46" w:rsidRPr="00677C4E">
        <w:rPr>
          <w:rFonts w:ascii="Arial" w:hAnsi="Arial" w:cs="Arial"/>
          <w:bCs/>
          <w:shd w:val="clear" w:color="auto" w:fill="FFFFFF"/>
        </w:rPr>
        <w:t>"</w:t>
      </w:r>
      <w:r w:rsidR="00946817" w:rsidRPr="00677C4E">
        <w:rPr>
          <w:rFonts w:ascii="Arial" w:hAnsi="Arial" w:cs="Arial"/>
          <w:bCs/>
          <w:shd w:val="clear" w:color="auto" w:fill="FFFFFF"/>
        </w:rPr>
        <w:t>spéciale</w:t>
      </w:r>
      <w:r w:rsidR="006D7A46" w:rsidRPr="00677C4E">
        <w:rPr>
          <w:rFonts w:ascii="Arial" w:hAnsi="Arial" w:cs="Arial"/>
          <w:bCs/>
          <w:shd w:val="clear" w:color="auto" w:fill="FFFFFF"/>
        </w:rPr>
        <w:t>"</w:t>
      </w:r>
      <w:r w:rsidR="00946817" w:rsidRPr="00677C4E">
        <w:rPr>
          <w:rFonts w:ascii="Arial" w:hAnsi="Arial" w:cs="Arial"/>
          <w:bCs/>
          <w:shd w:val="clear" w:color="auto" w:fill="FFFFFF"/>
        </w:rPr>
        <w:t xml:space="preserve"> </w:t>
      </w:r>
      <w:r w:rsidR="00643EEC" w:rsidRPr="00677C4E">
        <w:rPr>
          <w:rFonts w:ascii="Arial" w:hAnsi="Arial" w:cs="Arial"/>
          <w:bCs/>
          <w:shd w:val="clear" w:color="auto" w:fill="FFFFFF"/>
        </w:rPr>
        <w:t xml:space="preserve">pour </w:t>
      </w:r>
      <w:r w:rsidR="00D00C7F" w:rsidRPr="00677C4E">
        <w:rPr>
          <w:rFonts w:ascii="Arial" w:hAnsi="Arial" w:cs="Arial"/>
          <w:bCs/>
          <w:shd w:val="clear" w:color="auto" w:fill="FFFFFF"/>
        </w:rPr>
        <w:t xml:space="preserve">que les signaux de ses satellites </w:t>
      </w:r>
      <w:r w:rsidR="00BC574C" w:rsidRPr="00677C4E">
        <w:rPr>
          <w:rFonts w:ascii="Arial" w:hAnsi="Arial" w:cs="Arial"/>
          <w:bCs/>
          <w:shd w:val="clear" w:color="auto" w:fill="FFFFFF"/>
        </w:rPr>
        <w:t xml:space="preserve">nous </w:t>
      </w:r>
      <w:r w:rsidR="00D00C7F" w:rsidRPr="00677C4E">
        <w:rPr>
          <w:rFonts w:ascii="Arial" w:hAnsi="Arial" w:cs="Arial"/>
          <w:bCs/>
          <w:shd w:val="clear" w:color="auto" w:fill="FFFFFF"/>
        </w:rPr>
        <w:t>soient</w:t>
      </w:r>
      <w:r w:rsidR="00731AB8" w:rsidRPr="00677C4E">
        <w:rPr>
          <w:rFonts w:ascii="Arial" w:hAnsi="Arial" w:cs="Arial"/>
          <w:bCs/>
          <w:shd w:val="clear" w:color="auto" w:fill="FFFFFF"/>
        </w:rPr>
        <w:t xml:space="preserve"> accessible</w:t>
      </w:r>
      <w:r w:rsidR="00D00C7F" w:rsidRPr="00677C4E">
        <w:rPr>
          <w:rFonts w:ascii="Arial" w:hAnsi="Arial" w:cs="Arial"/>
          <w:bCs/>
          <w:shd w:val="clear" w:color="auto" w:fill="FFFFFF"/>
        </w:rPr>
        <w:t>s</w:t>
      </w:r>
      <w:r w:rsidR="00946817" w:rsidRPr="00677C4E">
        <w:rPr>
          <w:rFonts w:ascii="Arial" w:hAnsi="Arial" w:cs="Arial"/>
          <w:bCs/>
          <w:shd w:val="clear" w:color="auto" w:fill="FFFFFF"/>
        </w:rPr>
        <w:t> ? Une</w:t>
      </w:r>
      <w:r w:rsidR="00731AB8" w:rsidRPr="00677C4E">
        <w:rPr>
          <w:rFonts w:ascii="Arial" w:hAnsi="Arial" w:cs="Arial"/>
          <w:bCs/>
          <w:shd w:val="clear" w:color="auto" w:fill="FFFFFF"/>
        </w:rPr>
        <w:t xml:space="preserve"> puce</w:t>
      </w:r>
      <w:r w:rsidR="00643EEC" w:rsidRPr="00677C4E">
        <w:rPr>
          <w:rFonts w:ascii="Arial" w:hAnsi="Arial" w:cs="Arial"/>
          <w:bCs/>
          <w:shd w:val="clear" w:color="auto" w:fill="FFFFFF"/>
        </w:rPr>
        <w:t xml:space="preserve"> dont les trois autres n’</w:t>
      </w:r>
      <w:r w:rsidR="0037412A" w:rsidRPr="00677C4E">
        <w:rPr>
          <w:rFonts w:ascii="Arial" w:hAnsi="Arial" w:cs="Arial"/>
          <w:bCs/>
          <w:shd w:val="clear" w:color="auto" w:fill="FFFFFF"/>
        </w:rPr>
        <w:t>auraient</w:t>
      </w:r>
      <w:r w:rsidR="00643EEC" w:rsidRPr="00677C4E">
        <w:rPr>
          <w:rFonts w:ascii="Arial" w:hAnsi="Arial" w:cs="Arial"/>
          <w:bCs/>
          <w:shd w:val="clear" w:color="auto" w:fill="FFFFFF"/>
        </w:rPr>
        <w:t xml:space="preserve"> pas besoin, puisque je les reçois déjà</w:t>
      </w:r>
      <w:r w:rsidR="005C4A9F" w:rsidRPr="00677C4E">
        <w:rPr>
          <w:rFonts w:ascii="Arial" w:hAnsi="Arial" w:cs="Arial"/>
          <w:bCs/>
          <w:shd w:val="clear" w:color="auto" w:fill="FFFFFF"/>
        </w:rPr>
        <w:t xml:space="preserve"> sur mon Nokia 6</w:t>
      </w:r>
      <w:r w:rsidR="00643EEC" w:rsidRPr="00677C4E">
        <w:rPr>
          <w:rFonts w:ascii="Arial" w:hAnsi="Arial" w:cs="Arial"/>
          <w:bCs/>
          <w:shd w:val="clear" w:color="auto" w:fill="FFFFFF"/>
        </w:rPr>
        <w:t>, y compris le dernier arrivé</w:t>
      </w:r>
      <w:r w:rsidR="00BC574C" w:rsidRPr="00677C4E">
        <w:rPr>
          <w:rFonts w:ascii="Arial" w:hAnsi="Arial" w:cs="Arial"/>
          <w:bCs/>
          <w:shd w:val="clear" w:color="auto" w:fill="FFFFFF"/>
        </w:rPr>
        <w:t xml:space="preserve">, </w:t>
      </w:r>
      <w:proofErr w:type="spellStart"/>
      <w:r w:rsidR="00BC574C" w:rsidRPr="00677C4E">
        <w:rPr>
          <w:rFonts w:ascii="Arial" w:hAnsi="Arial" w:cs="Arial"/>
          <w:bCs/>
          <w:shd w:val="clear" w:color="auto" w:fill="FFFFFF"/>
        </w:rPr>
        <w:t>BeiD</w:t>
      </w:r>
      <w:r w:rsidR="00946817" w:rsidRPr="00677C4E">
        <w:rPr>
          <w:rFonts w:ascii="Arial" w:hAnsi="Arial" w:cs="Arial"/>
          <w:bCs/>
          <w:shd w:val="clear" w:color="auto" w:fill="FFFFFF"/>
        </w:rPr>
        <w:t>ou</w:t>
      </w:r>
      <w:proofErr w:type="spellEnd"/>
      <w:r w:rsidR="00643EEC" w:rsidRPr="00677C4E">
        <w:rPr>
          <w:rFonts w:ascii="Arial" w:hAnsi="Arial" w:cs="Arial"/>
          <w:bCs/>
          <w:shd w:val="clear" w:color="auto" w:fill="FFFFFF"/>
        </w:rPr>
        <w:t xml:space="preserve"> ? Que celui qui peut me l’expliquer veuille bien </w:t>
      </w:r>
      <w:r w:rsidR="00605D8F" w:rsidRPr="00677C4E">
        <w:rPr>
          <w:rFonts w:ascii="Arial" w:hAnsi="Arial" w:cs="Arial"/>
          <w:bCs/>
          <w:shd w:val="clear" w:color="auto" w:fill="FFFFFF"/>
        </w:rPr>
        <w:t>éclairer ma lanterne</w:t>
      </w:r>
      <w:r w:rsidR="00643EEC" w:rsidRPr="00677C4E">
        <w:rPr>
          <w:rFonts w:ascii="Arial" w:hAnsi="Arial" w:cs="Arial"/>
          <w:bCs/>
          <w:shd w:val="clear" w:color="auto" w:fill="FFFFFF"/>
        </w:rPr>
        <w:t>. A l’avance, je l’en remercie.</w:t>
      </w:r>
    </w:p>
    <w:p w14:paraId="76D2169F" w14:textId="1DFE0885" w:rsidR="008963E1" w:rsidRPr="001B4BDC" w:rsidRDefault="008963E1" w:rsidP="001B4BDC">
      <w:pPr>
        <w:shd w:val="clear" w:color="auto" w:fill="FFFFFF"/>
        <w:spacing w:after="240" w:line="240" w:lineRule="auto"/>
        <w:jc w:val="center"/>
        <w:rPr>
          <w:rFonts w:ascii="Arial" w:hAnsi="Arial" w:cs="Arial"/>
          <w:bCs/>
          <w:color w:val="202122"/>
          <w:shd w:val="clear" w:color="auto" w:fill="FFFFFF"/>
        </w:rPr>
      </w:pPr>
      <w:r>
        <w:rPr>
          <w:rFonts w:ascii="Arial" w:hAnsi="Arial" w:cs="Arial"/>
          <w:bCs/>
          <w:color w:val="202122"/>
          <w:shd w:val="clear" w:color="auto" w:fill="FFFFFF"/>
        </w:rPr>
        <w:t>---------------------------</w:t>
      </w:r>
    </w:p>
    <w:p w14:paraId="7A0C449B" w14:textId="4D03987E" w:rsidR="008963E1" w:rsidRPr="001B4BDC" w:rsidRDefault="008963E1" w:rsidP="001B4BDC">
      <w:pPr>
        <w:spacing w:after="240" w:line="240" w:lineRule="auto"/>
        <w:jc w:val="right"/>
        <w:rPr>
          <w:rFonts w:cstheme="minorHAnsi"/>
          <w:sz w:val="18"/>
          <w:szCs w:val="18"/>
        </w:rPr>
      </w:pPr>
      <w:r>
        <w:rPr>
          <w:rFonts w:cstheme="minorHAnsi"/>
          <w:sz w:val="18"/>
          <w:szCs w:val="18"/>
        </w:rPr>
        <w:t xml:space="preserve">Par </w:t>
      </w:r>
      <w:r w:rsidRPr="001B4BDC">
        <w:rPr>
          <w:rFonts w:cstheme="minorHAnsi"/>
          <w:b/>
          <w:sz w:val="18"/>
          <w:szCs w:val="18"/>
        </w:rPr>
        <w:t xml:space="preserve">Jean-Marie </w:t>
      </w:r>
      <w:proofErr w:type="spellStart"/>
      <w:r w:rsidRPr="001B4BDC">
        <w:rPr>
          <w:rFonts w:cstheme="minorHAnsi"/>
          <w:b/>
          <w:bCs/>
          <w:sz w:val="18"/>
          <w:szCs w:val="18"/>
        </w:rPr>
        <w:t>Roussignol</w:t>
      </w:r>
      <w:proofErr w:type="spellEnd"/>
      <w:r>
        <w:rPr>
          <w:rFonts w:cstheme="minorHAnsi"/>
          <w:bCs/>
          <w:sz w:val="18"/>
          <w:szCs w:val="18"/>
        </w:rPr>
        <w:t>, secrétaire général d’</w:t>
      </w:r>
      <w:r w:rsidRPr="001B4BDC">
        <w:rPr>
          <w:rFonts w:cstheme="minorHAnsi"/>
          <w:b/>
          <w:bCs/>
          <w:sz w:val="18"/>
          <w:szCs w:val="18"/>
        </w:rPr>
        <w:t>ICEO</w:t>
      </w:r>
    </w:p>
    <w:p w14:paraId="04AD5AD0" w14:textId="5C171B7B" w:rsidR="000E4543" w:rsidRPr="00677C4E" w:rsidRDefault="00E30A8C" w:rsidP="00EE0D2E">
      <w:pPr>
        <w:shd w:val="clear" w:color="auto" w:fill="FFFFFF"/>
        <w:spacing w:after="240" w:line="240" w:lineRule="auto"/>
        <w:jc w:val="center"/>
        <w:rPr>
          <w:rFonts w:ascii="Arial" w:hAnsi="Arial" w:cs="Arial"/>
          <w:bCs/>
          <w:color w:val="202122"/>
          <w:shd w:val="clear" w:color="auto" w:fill="FFFFFF"/>
        </w:rPr>
      </w:pPr>
      <w:r w:rsidRPr="00677C4E">
        <w:rPr>
          <w:rFonts w:ascii="Arial" w:hAnsi="Arial" w:cs="Arial"/>
          <w:bCs/>
          <w:color w:val="202122"/>
          <w:shd w:val="clear" w:color="auto" w:fill="FFFFFF"/>
        </w:rPr>
        <w:t>______________________________________</w:t>
      </w:r>
    </w:p>
    <w:p w14:paraId="795D23E7" w14:textId="77777777" w:rsidR="000C2C0C" w:rsidRPr="00677C4E" w:rsidRDefault="000C2C0C" w:rsidP="00EE0D2E">
      <w:pPr>
        <w:shd w:val="clear" w:color="auto" w:fill="FFFFFF"/>
        <w:spacing w:after="240" w:line="240" w:lineRule="auto"/>
        <w:jc w:val="both"/>
        <w:rPr>
          <w:rFonts w:ascii="Arial" w:hAnsi="Arial" w:cs="Arial"/>
          <w:bCs/>
          <w:color w:val="202122"/>
          <w:shd w:val="clear" w:color="auto" w:fill="FFFFFF"/>
        </w:rPr>
      </w:pPr>
    </w:p>
    <w:p w14:paraId="516ACB1B" w14:textId="57094648" w:rsidR="004C15E7" w:rsidRPr="00F61820" w:rsidRDefault="004C15E7" w:rsidP="00F61820">
      <w:pPr>
        <w:spacing w:after="240" w:line="240" w:lineRule="auto"/>
        <w:rPr>
          <w:rFonts w:ascii="Arial" w:hAnsi="Arial" w:cs="Arial"/>
          <w:b/>
          <w:color w:val="202122"/>
          <w:u w:val="single"/>
          <w:shd w:val="clear" w:color="auto" w:fill="FFFFFF"/>
        </w:rPr>
      </w:pPr>
      <w:bookmarkStart w:id="1" w:name="_GoBack"/>
      <w:bookmarkEnd w:id="1"/>
    </w:p>
    <w:sectPr w:rsidR="004C15E7" w:rsidRPr="00F61820" w:rsidSect="00F61820">
      <w:footerReference w:type="even" r:id="rId9"/>
      <w:footerReference w:type="default" r:id="rId10"/>
      <w:pgSz w:w="11906" w:h="16838"/>
      <w:pgMar w:top="567" w:right="567" w:bottom="567" w:left="567"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929FB" w14:textId="77777777" w:rsidR="005B36D5" w:rsidRDefault="005B36D5" w:rsidP="00CF2CCF">
      <w:pPr>
        <w:spacing w:after="0" w:line="240" w:lineRule="auto"/>
      </w:pPr>
      <w:r>
        <w:separator/>
      </w:r>
    </w:p>
  </w:endnote>
  <w:endnote w:type="continuationSeparator" w:id="0">
    <w:p w14:paraId="13350091" w14:textId="77777777" w:rsidR="005B36D5" w:rsidRDefault="005B36D5" w:rsidP="00CF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3918332"/>
      <w:docPartObj>
        <w:docPartGallery w:val="Page Numbers (Bottom of Page)"/>
        <w:docPartUnique/>
      </w:docPartObj>
    </w:sdtPr>
    <w:sdtContent>
      <w:p w14:paraId="786F2312" w14:textId="7D6DEF40" w:rsidR="00F61820" w:rsidRDefault="00F61820" w:rsidP="00E91A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883BE9" w14:textId="77777777" w:rsidR="00F61820" w:rsidRDefault="00F61820" w:rsidP="00F618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09109379"/>
      <w:docPartObj>
        <w:docPartGallery w:val="Page Numbers (Bottom of Page)"/>
        <w:docPartUnique/>
      </w:docPartObj>
    </w:sdtPr>
    <w:sdtContent>
      <w:p w14:paraId="30309E79" w14:textId="4F530DF8" w:rsidR="00F61820" w:rsidRDefault="00F61820" w:rsidP="00E91A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34FEEE9" w14:textId="0A178A51" w:rsidR="00EE0D2E" w:rsidRDefault="00EE0D2E" w:rsidP="00F61820">
    <w:pPr>
      <w:pStyle w:val="Pieddepage"/>
      <w:ind w:right="360"/>
      <w:jc w:val="right"/>
    </w:pPr>
  </w:p>
  <w:p w14:paraId="2CF6385C" w14:textId="77777777" w:rsidR="00EE0D2E" w:rsidRDefault="00EE0D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5036A" w14:textId="77777777" w:rsidR="005B36D5" w:rsidRDefault="005B36D5" w:rsidP="00CF2CCF">
      <w:pPr>
        <w:spacing w:after="0" w:line="240" w:lineRule="auto"/>
      </w:pPr>
      <w:r>
        <w:separator/>
      </w:r>
    </w:p>
  </w:footnote>
  <w:footnote w:type="continuationSeparator" w:id="0">
    <w:p w14:paraId="56931FD1" w14:textId="77777777" w:rsidR="005B36D5" w:rsidRDefault="005B36D5" w:rsidP="00CF2CCF">
      <w:pPr>
        <w:spacing w:after="0" w:line="240" w:lineRule="auto"/>
      </w:pPr>
      <w:r>
        <w:continuationSeparator/>
      </w:r>
    </w:p>
  </w:footnote>
  <w:footnote w:id="1">
    <w:p w14:paraId="5C833760" w14:textId="7747BACF" w:rsidR="00EE0D2E" w:rsidRPr="00727951" w:rsidRDefault="00EE0D2E" w:rsidP="00061BC4">
      <w:pPr>
        <w:pStyle w:val="Notedebasdepage"/>
        <w:rPr>
          <w:sz w:val="16"/>
          <w:szCs w:val="16"/>
        </w:rPr>
      </w:pPr>
      <w:r w:rsidRPr="00727951">
        <w:rPr>
          <w:rStyle w:val="Appelnotedebasdep"/>
          <w:sz w:val="16"/>
          <w:szCs w:val="16"/>
        </w:rPr>
        <w:footnoteRef/>
      </w:r>
      <w:r w:rsidRPr="00727951">
        <w:rPr>
          <w:sz w:val="16"/>
          <w:szCs w:val="16"/>
        </w:rPr>
        <w:t xml:space="preserve"> </w:t>
      </w:r>
      <w:hyperlink r:id="rId1" w:history="1">
        <w:r w:rsidRPr="00727951">
          <w:rPr>
            <w:rStyle w:val="Lienhypertexte"/>
            <w:sz w:val="16"/>
            <w:szCs w:val="16"/>
          </w:rPr>
          <w:t>https://www.touteleurope.eu/actualite/laurence-nardon-la-finalite-de-galileo-n-est-pas-la-meme-pour-tous-les-membres-de-l-union.html</w:t>
        </w:r>
      </w:hyperlink>
      <w:r w:rsidRPr="00727951">
        <w:rPr>
          <w:sz w:val="16"/>
          <w:szCs w:val="16"/>
        </w:rPr>
        <w:t xml:space="preserve"> (voir détails en revue de presse annexée)</w:t>
      </w:r>
    </w:p>
  </w:footnote>
  <w:footnote w:id="2">
    <w:p w14:paraId="49C865BD" w14:textId="77777777" w:rsidR="00EE0D2E" w:rsidRPr="00E82F1D" w:rsidRDefault="00EE0D2E">
      <w:pPr>
        <w:pStyle w:val="Notedebasdepage"/>
        <w:rPr>
          <w:sz w:val="18"/>
          <w:szCs w:val="18"/>
        </w:rPr>
      </w:pPr>
      <w:r>
        <w:rPr>
          <w:rStyle w:val="Appelnotedebasdep"/>
        </w:rPr>
        <w:footnoteRef/>
      </w:r>
      <w:r>
        <w:t xml:space="preserve"> </w:t>
      </w:r>
      <w:hyperlink r:id="rId2" w:history="1">
        <w:r w:rsidRPr="00E82F1D">
          <w:rPr>
            <w:rStyle w:val="Lienhypertexte"/>
            <w:sz w:val="18"/>
            <w:szCs w:val="18"/>
          </w:rPr>
          <w:t>https://fr.wikipedia.org/wiki/Global_Positioning_System</w:t>
        </w:r>
      </w:hyperlink>
      <w:r w:rsidRPr="00E82F1D">
        <w:rPr>
          <w:sz w:val="18"/>
          <w:szCs w:val="18"/>
        </w:rPr>
        <w:t xml:space="preserve"> </w:t>
      </w:r>
    </w:p>
  </w:footnote>
  <w:footnote w:id="3">
    <w:p w14:paraId="27F3E764" w14:textId="77777777" w:rsidR="00EE0D2E" w:rsidRDefault="00EE0D2E">
      <w:pPr>
        <w:pStyle w:val="Notedebasdepage"/>
      </w:pPr>
      <w:r w:rsidRPr="00E82F1D">
        <w:rPr>
          <w:rStyle w:val="Appelnotedebasdep"/>
          <w:sz w:val="18"/>
          <w:szCs w:val="18"/>
        </w:rPr>
        <w:footnoteRef/>
      </w:r>
      <w:r w:rsidRPr="00E82F1D">
        <w:rPr>
          <w:sz w:val="18"/>
          <w:szCs w:val="18"/>
        </w:rPr>
        <w:t xml:space="preserve"> </w:t>
      </w:r>
      <w:hyperlink r:id="rId3" w:history="1">
        <w:r w:rsidRPr="00E82F1D">
          <w:rPr>
            <w:rStyle w:val="Lienhypertexte"/>
            <w:sz w:val="18"/>
            <w:szCs w:val="18"/>
          </w:rPr>
          <w:t>https://fr.wikipedia.org/wiki/GLONASS</w:t>
        </w:r>
      </w:hyperlink>
      <w:r>
        <w:t xml:space="preserve"> </w:t>
      </w:r>
    </w:p>
  </w:footnote>
  <w:footnote w:id="4">
    <w:p w14:paraId="0752E1D0" w14:textId="00EEC53B" w:rsidR="00EE0D2E" w:rsidRPr="00210D16" w:rsidRDefault="00EE0D2E">
      <w:pPr>
        <w:pStyle w:val="Notedebasdepage"/>
        <w:rPr>
          <w:sz w:val="18"/>
          <w:szCs w:val="18"/>
        </w:rPr>
      </w:pPr>
      <w:r>
        <w:rPr>
          <w:rStyle w:val="Appelnotedebasdep"/>
        </w:rPr>
        <w:footnoteRef/>
      </w:r>
      <w:r>
        <w:t xml:space="preserve"> </w:t>
      </w:r>
      <w:hyperlink r:id="rId4" w:history="1">
        <w:r w:rsidRPr="001916F8">
          <w:rPr>
            <w:rStyle w:val="Lienhypertexte"/>
            <w:sz w:val="16"/>
            <w:szCs w:val="16"/>
          </w:rPr>
          <w:t>https://fr.sputniknews.com/defense/201810281038683396-russie-tueur-satellites-essais/</w:t>
        </w:r>
      </w:hyperlink>
      <w:r w:rsidRPr="001916F8">
        <w:rPr>
          <w:sz w:val="16"/>
          <w:szCs w:val="16"/>
        </w:rPr>
        <w:t xml:space="preserve"> </w:t>
      </w:r>
    </w:p>
  </w:footnote>
  <w:footnote w:id="5">
    <w:p w14:paraId="6B184FB3" w14:textId="18135592" w:rsidR="00EE0D2E" w:rsidRDefault="00EE0D2E">
      <w:pPr>
        <w:pStyle w:val="Notedebasdepage"/>
      </w:pPr>
      <w:r>
        <w:rPr>
          <w:rStyle w:val="Appelnotedebasdep"/>
        </w:rPr>
        <w:footnoteRef/>
      </w:r>
      <w:r>
        <w:t xml:space="preserve"> </w:t>
      </w:r>
      <w:hyperlink r:id="rId5" w:history="1">
        <w:r w:rsidRPr="000957C6">
          <w:rPr>
            <w:rStyle w:val="Lienhypertexte"/>
            <w:sz w:val="16"/>
            <w:szCs w:val="16"/>
          </w:rPr>
          <w:t>https://www.courrierinternational.com/article/guerre-des-etoiles-la-russie-t-elle-mis-en-orbite-un-tueur-de-satellites</w:t>
        </w:r>
      </w:hyperlink>
      <w:r w:rsidRPr="000957C6">
        <w:rPr>
          <w:sz w:val="16"/>
          <w:szCs w:val="16"/>
        </w:rPr>
        <w:t xml:space="preserve"> </w:t>
      </w:r>
    </w:p>
  </w:footnote>
  <w:footnote w:id="6">
    <w:p w14:paraId="016A0FB9" w14:textId="62B315DB" w:rsidR="00EE0D2E" w:rsidRPr="00FE78AC" w:rsidRDefault="00EE0D2E">
      <w:pPr>
        <w:pStyle w:val="Notedebasdepage"/>
        <w:rPr>
          <w:sz w:val="16"/>
          <w:szCs w:val="16"/>
        </w:rPr>
      </w:pPr>
      <w:r>
        <w:rPr>
          <w:rStyle w:val="Appelnotedebasdep"/>
        </w:rPr>
        <w:footnoteRef/>
      </w:r>
      <w:r>
        <w:t xml:space="preserve"> </w:t>
      </w:r>
      <w:hyperlink r:id="rId6" w:history="1">
        <w:r w:rsidRPr="00FE78AC">
          <w:rPr>
            <w:rStyle w:val="Lienhypertexte"/>
            <w:sz w:val="16"/>
            <w:szCs w:val="16"/>
          </w:rPr>
          <w:t>https://www.20minutes.fr/magazine/seul-contre-tous-mag/2417223-20160226-7-lanceurs-d-alerte-qui-ont-change-la-face-du-monde</w:t>
        </w:r>
      </w:hyperlink>
      <w:r w:rsidRPr="00FE78AC">
        <w:rPr>
          <w:sz w:val="16"/>
          <w:szCs w:val="16"/>
        </w:rPr>
        <w:t xml:space="preserve"> </w:t>
      </w:r>
      <w:r>
        <w:rPr>
          <w:sz w:val="16"/>
          <w:szCs w:val="16"/>
        </w:rPr>
        <w:t xml:space="preserve">; </w:t>
      </w:r>
      <w:hyperlink r:id="rId7" w:history="1">
        <w:r w:rsidRPr="00793A47">
          <w:rPr>
            <w:rStyle w:val="Lienhypertexte"/>
            <w:sz w:val="16"/>
            <w:szCs w:val="16"/>
          </w:rPr>
          <w:t>https://omagazine.fr/ces-lanceurs-dalerte-qui-ont-marque-le-21eme-siecle/</w:t>
        </w:r>
      </w:hyperlink>
      <w:r>
        <w:rPr>
          <w:sz w:val="16"/>
          <w:szCs w:val="16"/>
        </w:rPr>
        <w:t xml:space="preserve"> </w:t>
      </w:r>
    </w:p>
  </w:footnote>
  <w:footnote w:id="7">
    <w:p w14:paraId="65311257" w14:textId="226E32C8" w:rsidR="00EE0D2E" w:rsidRPr="00804A35" w:rsidRDefault="00EE0D2E">
      <w:pPr>
        <w:pStyle w:val="Notedebasdepage"/>
        <w:rPr>
          <w:sz w:val="16"/>
          <w:szCs w:val="16"/>
        </w:rPr>
      </w:pPr>
      <w:r>
        <w:rPr>
          <w:rStyle w:val="Appelnotedebasdep"/>
        </w:rPr>
        <w:footnoteRef/>
      </w:r>
      <w:r>
        <w:t xml:space="preserve"> </w:t>
      </w:r>
      <w:r w:rsidRPr="00804A35">
        <w:rPr>
          <w:sz w:val="16"/>
          <w:szCs w:val="16"/>
        </w:rPr>
        <w:t xml:space="preserve">Une recherche </w:t>
      </w:r>
      <w:r>
        <w:rPr>
          <w:sz w:val="16"/>
          <w:szCs w:val="16"/>
        </w:rPr>
        <w:t>avec une entrée</w:t>
      </w:r>
      <w:r w:rsidRPr="00804A35">
        <w:rPr>
          <w:sz w:val="16"/>
          <w:szCs w:val="16"/>
        </w:rPr>
        <w:t xml:space="preserve"> "</w:t>
      </w:r>
      <w:proofErr w:type="spellStart"/>
      <w:r w:rsidR="0058595D">
        <w:rPr>
          <w:i/>
          <w:sz w:val="16"/>
          <w:szCs w:val="16"/>
        </w:rPr>
        <w:t>État</w:t>
      </w:r>
      <w:r w:rsidRPr="00F97389">
        <w:rPr>
          <w:i/>
          <w:sz w:val="16"/>
          <w:szCs w:val="16"/>
        </w:rPr>
        <w:t>ts</w:t>
      </w:r>
      <w:proofErr w:type="spellEnd"/>
      <w:r w:rsidRPr="00F97389">
        <w:rPr>
          <w:i/>
          <w:sz w:val="16"/>
          <w:szCs w:val="16"/>
        </w:rPr>
        <w:t xml:space="preserve"> arabes et conquête de l'espace</w:t>
      </w:r>
      <w:r w:rsidRPr="00804A35">
        <w:rPr>
          <w:sz w:val="16"/>
          <w:szCs w:val="16"/>
        </w:rPr>
        <w:t>" donne accès à une multitude d’articles sur ce sujet</w:t>
      </w:r>
      <w:r>
        <w:rPr>
          <w:sz w:val="16"/>
          <w:szCs w:val="16"/>
        </w:rPr>
        <w:t xml:space="preserve"> que nous n’aborderons pas 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91C"/>
    <w:multiLevelType w:val="multilevel"/>
    <w:tmpl w:val="01F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6876"/>
    <w:multiLevelType w:val="hybridMultilevel"/>
    <w:tmpl w:val="68BC89F6"/>
    <w:lvl w:ilvl="0" w:tplc="6D68A62C">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F661C"/>
    <w:multiLevelType w:val="hybridMultilevel"/>
    <w:tmpl w:val="100A8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B45AB"/>
    <w:multiLevelType w:val="multilevel"/>
    <w:tmpl w:val="CD6A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B6D"/>
    <w:multiLevelType w:val="hybridMultilevel"/>
    <w:tmpl w:val="9C3C3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7633F"/>
    <w:multiLevelType w:val="multilevel"/>
    <w:tmpl w:val="4CF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B0DDB"/>
    <w:multiLevelType w:val="hybridMultilevel"/>
    <w:tmpl w:val="14DC859C"/>
    <w:lvl w:ilvl="0" w:tplc="2F0C4D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AD43ABF"/>
    <w:multiLevelType w:val="hybridMultilevel"/>
    <w:tmpl w:val="FE12A9EC"/>
    <w:lvl w:ilvl="0" w:tplc="E33877BC">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2079D3"/>
    <w:multiLevelType w:val="hybridMultilevel"/>
    <w:tmpl w:val="3E1C3602"/>
    <w:lvl w:ilvl="0" w:tplc="2C422CC8">
      <w:start w:val="2"/>
      <w:numFmt w:val="decimal"/>
      <w:lvlText w:val="%1"/>
      <w:lvlJc w:val="left"/>
      <w:pPr>
        <w:ind w:left="720" w:hanging="360"/>
      </w:pPr>
      <w:rPr>
        <w:rFonts w:hint="default"/>
        <w:color w:val="0070C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830CD4"/>
    <w:multiLevelType w:val="multilevel"/>
    <w:tmpl w:val="95A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94892"/>
    <w:multiLevelType w:val="hybridMultilevel"/>
    <w:tmpl w:val="C0004744"/>
    <w:lvl w:ilvl="0" w:tplc="8D021790">
      <w:start w:val="1"/>
      <w:numFmt w:val="decimal"/>
      <w:lvlText w:val="%1."/>
      <w:lvlJc w:val="left"/>
      <w:pPr>
        <w:ind w:left="360" w:hanging="360"/>
      </w:pPr>
      <w:rPr>
        <w:rFonts w:hint="default"/>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2422BF6"/>
    <w:multiLevelType w:val="multilevel"/>
    <w:tmpl w:val="897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50CA2"/>
    <w:multiLevelType w:val="multilevel"/>
    <w:tmpl w:val="A13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E602A"/>
    <w:multiLevelType w:val="hybridMultilevel"/>
    <w:tmpl w:val="CC80FB3C"/>
    <w:lvl w:ilvl="0" w:tplc="88F23BDC">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CD45D7"/>
    <w:multiLevelType w:val="hybridMultilevel"/>
    <w:tmpl w:val="1602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434AA3"/>
    <w:multiLevelType w:val="multilevel"/>
    <w:tmpl w:val="224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B507F"/>
    <w:multiLevelType w:val="hybridMultilevel"/>
    <w:tmpl w:val="D9B46668"/>
    <w:lvl w:ilvl="0" w:tplc="4EAC7A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1"/>
  </w:num>
  <w:num w:numId="5">
    <w:abstractNumId w:val="9"/>
  </w:num>
  <w:num w:numId="6">
    <w:abstractNumId w:val="13"/>
  </w:num>
  <w:num w:numId="7">
    <w:abstractNumId w:val="1"/>
  </w:num>
  <w:num w:numId="8">
    <w:abstractNumId w:val="3"/>
  </w:num>
  <w:num w:numId="9">
    <w:abstractNumId w:val="15"/>
  </w:num>
  <w:num w:numId="10">
    <w:abstractNumId w:val="2"/>
  </w:num>
  <w:num w:numId="11">
    <w:abstractNumId w:val="14"/>
  </w:num>
  <w:num w:numId="12">
    <w:abstractNumId w:val="10"/>
  </w:num>
  <w:num w:numId="13">
    <w:abstractNumId w:val="7"/>
  </w:num>
  <w:num w:numId="14">
    <w:abstractNumId w:val="4"/>
  </w:num>
  <w:num w:numId="15">
    <w:abstractNumId w:val="6"/>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48"/>
    <w:rsid w:val="000002D9"/>
    <w:rsid w:val="00000CE4"/>
    <w:rsid w:val="00001B9A"/>
    <w:rsid w:val="00027869"/>
    <w:rsid w:val="00032CE1"/>
    <w:rsid w:val="0003538C"/>
    <w:rsid w:val="000361A8"/>
    <w:rsid w:val="000401BA"/>
    <w:rsid w:val="0004157E"/>
    <w:rsid w:val="00041A23"/>
    <w:rsid w:val="00041C35"/>
    <w:rsid w:val="00044BE6"/>
    <w:rsid w:val="00046E03"/>
    <w:rsid w:val="00047016"/>
    <w:rsid w:val="00060C34"/>
    <w:rsid w:val="000619E9"/>
    <w:rsid w:val="00061BC4"/>
    <w:rsid w:val="00062E34"/>
    <w:rsid w:val="00066156"/>
    <w:rsid w:val="00073E60"/>
    <w:rsid w:val="00074081"/>
    <w:rsid w:val="00077B43"/>
    <w:rsid w:val="000875B9"/>
    <w:rsid w:val="000935D6"/>
    <w:rsid w:val="000957C6"/>
    <w:rsid w:val="000A2AAE"/>
    <w:rsid w:val="000A3DA1"/>
    <w:rsid w:val="000A6E2B"/>
    <w:rsid w:val="000B298A"/>
    <w:rsid w:val="000C2C0C"/>
    <w:rsid w:val="000C3530"/>
    <w:rsid w:val="000D0234"/>
    <w:rsid w:val="000D1D06"/>
    <w:rsid w:val="000D3A28"/>
    <w:rsid w:val="000D5B79"/>
    <w:rsid w:val="000E4543"/>
    <w:rsid w:val="000E5F48"/>
    <w:rsid w:val="000F287E"/>
    <w:rsid w:val="000F55E7"/>
    <w:rsid w:val="00106B7D"/>
    <w:rsid w:val="00110B84"/>
    <w:rsid w:val="00114FC0"/>
    <w:rsid w:val="001163E3"/>
    <w:rsid w:val="001327BB"/>
    <w:rsid w:val="0014382E"/>
    <w:rsid w:val="00143F9F"/>
    <w:rsid w:val="00151155"/>
    <w:rsid w:val="00162697"/>
    <w:rsid w:val="001664A6"/>
    <w:rsid w:val="00170FEF"/>
    <w:rsid w:val="00173AFB"/>
    <w:rsid w:val="001749CF"/>
    <w:rsid w:val="001916F8"/>
    <w:rsid w:val="00192997"/>
    <w:rsid w:val="00192B0A"/>
    <w:rsid w:val="00195C64"/>
    <w:rsid w:val="00196CA7"/>
    <w:rsid w:val="001B4952"/>
    <w:rsid w:val="001B4BDC"/>
    <w:rsid w:val="001B6F3C"/>
    <w:rsid w:val="001C27BA"/>
    <w:rsid w:val="001C758B"/>
    <w:rsid w:val="001D022F"/>
    <w:rsid w:val="001D03DD"/>
    <w:rsid w:val="001D584A"/>
    <w:rsid w:val="001E1CEB"/>
    <w:rsid w:val="001E3E12"/>
    <w:rsid w:val="001E45E3"/>
    <w:rsid w:val="001E4B36"/>
    <w:rsid w:val="001E7D34"/>
    <w:rsid w:val="002036C5"/>
    <w:rsid w:val="00210D16"/>
    <w:rsid w:val="002164A8"/>
    <w:rsid w:val="00226714"/>
    <w:rsid w:val="00230135"/>
    <w:rsid w:val="002310F7"/>
    <w:rsid w:val="00240FBA"/>
    <w:rsid w:val="00247469"/>
    <w:rsid w:val="00251B22"/>
    <w:rsid w:val="00255E7E"/>
    <w:rsid w:val="00257009"/>
    <w:rsid w:val="00257C5B"/>
    <w:rsid w:val="00257CC0"/>
    <w:rsid w:val="00264D69"/>
    <w:rsid w:val="0026642B"/>
    <w:rsid w:val="002724EF"/>
    <w:rsid w:val="002732ED"/>
    <w:rsid w:val="0028016C"/>
    <w:rsid w:val="00283B6F"/>
    <w:rsid w:val="002A2009"/>
    <w:rsid w:val="002A6B26"/>
    <w:rsid w:val="002B23A6"/>
    <w:rsid w:val="002B3642"/>
    <w:rsid w:val="002C369C"/>
    <w:rsid w:val="002C523C"/>
    <w:rsid w:val="002C7D21"/>
    <w:rsid w:val="002D49B3"/>
    <w:rsid w:val="002D4D16"/>
    <w:rsid w:val="002E2E0B"/>
    <w:rsid w:val="002E335A"/>
    <w:rsid w:val="002E46B6"/>
    <w:rsid w:val="002F3A55"/>
    <w:rsid w:val="002F4352"/>
    <w:rsid w:val="00302B87"/>
    <w:rsid w:val="003036A8"/>
    <w:rsid w:val="003045F7"/>
    <w:rsid w:val="00310A4A"/>
    <w:rsid w:val="00312EA5"/>
    <w:rsid w:val="00315792"/>
    <w:rsid w:val="00316263"/>
    <w:rsid w:val="003162AC"/>
    <w:rsid w:val="00317889"/>
    <w:rsid w:val="003214F0"/>
    <w:rsid w:val="00336851"/>
    <w:rsid w:val="0034744F"/>
    <w:rsid w:val="00357BEC"/>
    <w:rsid w:val="00360C50"/>
    <w:rsid w:val="00371B55"/>
    <w:rsid w:val="0037412A"/>
    <w:rsid w:val="0038623F"/>
    <w:rsid w:val="003866E6"/>
    <w:rsid w:val="00392B6B"/>
    <w:rsid w:val="003A42D2"/>
    <w:rsid w:val="003A6CBB"/>
    <w:rsid w:val="003B153C"/>
    <w:rsid w:val="003B2475"/>
    <w:rsid w:val="003C21BF"/>
    <w:rsid w:val="003C2998"/>
    <w:rsid w:val="003C3E90"/>
    <w:rsid w:val="003D455D"/>
    <w:rsid w:val="003F0A29"/>
    <w:rsid w:val="003F6E48"/>
    <w:rsid w:val="003F790A"/>
    <w:rsid w:val="00401B81"/>
    <w:rsid w:val="004034E8"/>
    <w:rsid w:val="00413D5E"/>
    <w:rsid w:val="004155BE"/>
    <w:rsid w:val="00416464"/>
    <w:rsid w:val="00430388"/>
    <w:rsid w:val="00431784"/>
    <w:rsid w:val="0044382A"/>
    <w:rsid w:val="00461E07"/>
    <w:rsid w:val="00464323"/>
    <w:rsid w:val="00472D16"/>
    <w:rsid w:val="004739EC"/>
    <w:rsid w:val="00473B22"/>
    <w:rsid w:val="00487DF6"/>
    <w:rsid w:val="004907B9"/>
    <w:rsid w:val="00492694"/>
    <w:rsid w:val="004A4E3E"/>
    <w:rsid w:val="004B568B"/>
    <w:rsid w:val="004B58B1"/>
    <w:rsid w:val="004B736A"/>
    <w:rsid w:val="004C15E7"/>
    <w:rsid w:val="004C5D63"/>
    <w:rsid w:val="004C66C7"/>
    <w:rsid w:val="004D20F8"/>
    <w:rsid w:val="004D2419"/>
    <w:rsid w:val="004D440A"/>
    <w:rsid w:val="004D6EDA"/>
    <w:rsid w:val="004E034D"/>
    <w:rsid w:val="004E0EE4"/>
    <w:rsid w:val="004E1250"/>
    <w:rsid w:val="004E5A7F"/>
    <w:rsid w:val="004E68ED"/>
    <w:rsid w:val="004E70F1"/>
    <w:rsid w:val="004F7ABA"/>
    <w:rsid w:val="005023F6"/>
    <w:rsid w:val="00510CB0"/>
    <w:rsid w:val="00511823"/>
    <w:rsid w:val="0051328F"/>
    <w:rsid w:val="00514744"/>
    <w:rsid w:val="00520D40"/>
    <w:rsid w:val="00520FEB"/>
    <w:rsid w:val="00523CAD"/>
    <w:rsid w:val="00531A48"/>
    <w:rsid w:val="00532D34"/>
    <w:rsid w:val="00542921"/>
    <w:rsid w:val="00542F71"/>
    <w:rsid w:val="00544D19"/>
    <w:rsid w:val="00547583"/>
    <w:rsid w:val="00547A0B"/>
    <w:rsid w:val="005637E7"/>
    <w:rsid w:val="00576E08"/>
    <w:rsid w:val="00580191"/>
    <w:rsid w:val="00582040"/>
    <w:rsid w:val="00584B74"/>
    <w:rsid w:val="0058595D"/>
    <w:rsid w:val="00592A14"/>
    <w:rsid w:val="00592D62"/>
    <w:rsid w:val="00596C37"/>
    <w:rsid w:val="005A4E00"/>
    <w:rsid w:val="005A633C"/>
    <w:rsid w:val="005A7495"/>
    <w:rsid w:val="005B2146"/>
    <w:rsid w:val="005B36D5"/>
    <w:rsid w:val="005B48C1"/>
    <w:rsid w:val="005B572C"/>
    <w:rsid w:val="005C1BD4"/>
    <w:rsid w:val="005C4A9F"/>
    <w:rsid w:val="005C61CC"/>
    <w:rsid w:val="005D216A"/>
    <w:rsid w:val="005D6AF5"/>
    <w:rsid w:val="005D7225"/>
    <w:rsid w:val="005E232E"/>
    <w:rsid w:val="005E2769"/>
    <w:rsid w:val="005F0F47"/>
    <w:rsid w:val="005F4599"/>
    <w:rsid w:val="00602B94"/>
    <w:rsid w:val="0060365D"/>
    <w:rsid w:val="00605D8F"/>
    <w:rsid w:val="006119C8"/>
    <w:rsid w:val="0062099A"/>
    <w:rsid w:val="00625D55"/>
    <w:rsid w:val="00632EDB"/>
    <w:rsid w:val="00633D89"/>
    <w:rsid w:val="00640182"/>
    <w:rsid w:val="00640A6C"/>
    <w:rsid w:val="00643EEC"/>
    <w:rsid w:val="006448FF"/>
    <w:rsid w:val="0064620F"/>
    <w:rsid w:val="00653C89"/>
    <w:rsid w:val="00654430"/>
    <w:rsid w:val="00656F54"/>
    <w:rsid w:val="00661B6C"/>
    <w:rsid w:val="00677C4E"/>
    <w:rsid w:val="00691092"/>
    <w:rsid w:val="006A0E4B"/>
    <w:rsid w:val="006B0F1F"/>
    <w:rsid w:val="006B22A5"/>
    <w:rsid w:val="006B4C5A"/>
    <w:rsid w:val="006C0D88"/>
    <w:rsid w:val="006C27DA"/>
    <w:rsid w:val="006C714A"/>
    <w:rsid w:val="006D32C6"/>
    <w:rsid w:val="006D6F4B"/>
    <w:rsid w:val="006D7A46"/>
    <w:rsid w:val="006F11A6"/>
    <w:rsid w:val="006F19D5"/>
    <w:rsid w:val="006F4482"/>
    <w:rsid w:val="006F44FA"/>
    <w:rsid w:val="006F4F4C"/>
    <w:rsid w:val="006F5410"/>
    <w:rsid w:val="006F7938"/>
    <w:rsid w:val="00727951"/>
    <w:rsid w:val="00731AB8"/>
    <w:rsid w:val="00773D48"/>
    <w:rsid w:val="007800A0"/>
    <w:rsid w:val="00780A8F"/>
    <w:rsid w:val="00781D0F"/>
    <w:rsid w:val="0078318B"/>
    <w:rsid w:val="00794BED"/>
    <w:rsid w:val="00797C8A"/>
    <w:rsid w:val="007A15E6"/>
    <w:rsid w:val="007A1C92"/>
    <w:rsid w:val="007A6566"/>
    <w:rsid w:val="007A6E9E"/>
    <w:rsid w:val="007A6F38"/>
    <w:rsid w:val="007B2E06"/>
    <w:rsid w:val="007B71FA"/>
    <w:rsid w:val="007C0CA3"/>
    <w:rsid w:val="007C2CA0"/>
    <w:rsid w:val="007C5C03"/>
    <w:rsid w:val="007D2FE8"/>
    <w:rsid w:val="007E2018"/>
    <w:rsid w:val="007E3EC9"/>
    <w:rsid w:val="007E5E69"/>
    <w:rsid w:val="007F115A"/>
    <w:rsid w:val="007F145E"/>
    <w:rsid w:val="007F369F"/>
    <w:rsid w:val="007F5E67"/>
    <w:rsid w:val="00804A35"/>
    <w:rsid w:val="00804AFA"/>
    <w:rsid w:val="00832B17"/>
    <w:rsid w:val="0083354C"/>
    <w:rsid w:val="008472C0"/>
    <w:rsid w:val="00850708"/>
    <w:rsid w:val="00854191"/>
    <w:rsid w:val="00856FBC"/>
    <w:rsid w:val="008677E1"/>
    <w:rsid w:val="00875307"/>
    <w:rsid w:val="0087792D"/>
    <w:rsid w:val="00885420"/>
    <w:rsid w:val="008963E1"/>
    <w:rsid w:val="00896EB9"/>
    <w:rsid w:val="008A405B"/>
    <w:rsid w:val="008B3E83"/>
    <w:rsid w:val="008B49F6"/>
    <w:rsid w:val="008B7F09"/>
    <w:rsid w:val="008C0887"/>
    <w:rsid w:val="008C6A57"/>
    <w:rsid w:val="008D3624"/>
    <w:rsid w:val="008D4765"/>
    <w:rsid w:val="008E685D"/>
    <w:rsid w:val="008E695A"/>
    <w:rsid w:val="008F1590"/>
    <w:rsid w:val="008F25AB"/>
    <w:rsid w:val="008F4D1E"/>
    <w:rsid w:val="00902A5C"/>
    <w:rsid w:val="009208CF"/>
    <w:rsid w:val="009322FC"/>
    <w:rsid w:val="00932493"/>
    <w:rsid w:val="0093281B"/>
    <w:rsid w:val="0093513E"/>
    <w:rsid w:val="00946049"/>
    <w:rsid w:val="00946817"/>
    <w:rsid w:val="0094777C"/>
    <w:rsid w:val="00947FF6"/>
    <w:rsid w:val="0095145F"/>
    <w:rsid w:val="00952C87"/>
    <w:rsid w:val="009666DD"/>
    <w:rsid w:val="009677C9"/>
    <w:rsid w:val="00981C3F"/>
    <w:rsid w:val="009827DD"/>
    <w:rsid w:val="00994B86"/>
    <w:rsid w:val="009970E3"/>
    <w:rsid w:val="009B2224"/>
    <w:rsid w:val="009C2836"/>
    <w:rsid w:val="009D02C3"/>
    <w:rsid w:val="009D532D"/>
    <w:rsid w:val="009D691D"/>
    <w:rsid w:val="009E00C6"/>
    <w:rsid w:val="009E0B93"/>
    <w:rsid w:val="009E3887"/>
    <w:rsid w:val="009E71CF"/>
    <w:rsid w:val="009F6F96"/>
    <w:rsid w:val="009F732F"/>
    <w:rsid w:val="00A1398B"/>
    <w:rsid w:val="00A23689"/>
    <w:rsid w:val="00A25FFD"/>
    <w:rsid w:val="00A30031"/>
    <w:rsid w:val="00A3040F"/>
    <w:rsid w:val="00A50E29"/>
    <w:rsid w:val="00A609D2"/>
    <w:rsid w:val="00A64CE6"/>
    <w:rsid w:val="00A66C65"/>
    <w:rsid w:val="00A734BD"/>
    <w:rsid w:val="00A77535"/>
    <w:rsid w:val="00A83603"/>
    <w:rsid w:val="00A94026"/>
    <w:rsid w:val="00AA7A8A"/>
    <w:rsid w:val="00AB5106"/>
    <w:rsid w:val="00AB5800"/>
    <w:rsid w:val="00AB62E9"/>
    <w:rsid w:val="00AC04BE"/>
    <w:rsid w:val="00AC1B22"/>
    <w:rsid w:val="00AC6A88"/>
    <w:rsid w:val="00AD1D6A"/>
    <w:rsid w:val="00AE3E4A"/>
    <w:rsid w:val="00AE4C1B"/>
    <w:rsid w:val="00AE6E1C"/>
    <w:rsid w:val="00AF033E"/>
    <w:rsid w:val="00AF2BFF"/>
    <w:rsid w:val="00B01E14"/>
    <w:rsid w:val="00B111D8"/>
    <w:rsid w:val="00B17145"/>
    <w:rsid w:val="00B27720"/>
    <w:rsid w:val="00B34792"/>
    <w:rsid w:val="00B41C97"/>
    <w:rsid w:val="00B536A5"/>
    <w:rsid w:val="00B737F0"/>
    <w:rsid w:val="00B73B51"/>
    <w:rsid w:val="00B7734B"/>
    <w:rsid w:val="00B85D41"/>
    <w:rsid w:val="00BA2CB8"/>
    <w:rsid w:val="00BA46F1"/>
    <w:rsid w:val="00BA53A9"/>
    <w:rsid w:val="00BA7F94"/>
    <w:rsid w:val="00BB4E32"/>
    <w:rsid w:val="00BC574C"/>
    <w:rsid w:val="00BC71F1"/>
    <w:rsid w:val="00BD1AAA"/>
    <w:rsid w:val="00BD324A"/>
    <w:rsid w:val="00BD3D0C"/>
    <w:rsid w:val="00BE3DC9"/>
    <w:rsid w:val="00BE7144"/>
    <w:rsid w:val="00C0011E"/>
    <w:rsid w:val="00C106D5"/>
    <w:rsid w:val="00C13E66"/>
    <w:rsid w:val="00C27026"/>
    <w:rsid w:val="00C30F86"/>
    <w:rsid w:val="00C32C4E"/>
    <w:rsid w:val="00C57F5A"/>
    <w:rsid w:val="00C62949"/>
    <w:rsid w:val="00C63504"/>
    <w:rsid w:val="00C642D9"/>
    <w:rsid w:val="00C6754E"/>
    <w:rsid w:val="00C77B96"/>
    <w:rsid w:val="00C83C42"/>
    <w:rsid w:val="00C8574E"/>
    <w:rsid w:val="00C903E0"/>
    <w:rsid w:val="00CA123F"/>
    <w:rsid w:val="00CB0D46"/>
    <w:rsid w:val="00CC0EE2"/>
    <w:rsid w:val="00CD463D"/>
    <w:rsid w:val="00CE2233"/>
    <w:rsid w:val="00CE48E0"/>
    <w:rsid w:val="00CF11E2"/>
    <w:rsid w:val="00CF2CCF"/>
    <w:rsid w:val="00CF67ED"/>
    <w:rsid w:val="00D00C7F"/>
    <w:rsid w:val="00D12029"/>
    <w:rsid w:val="00D15592"/>
    <w:rsid w:val="00D206FD"/>
    <w:rsid w:val="00D23047"/>
    <w:rsid w:val="00D32E4D"/>
    <w:rsid w:val="00D3558D"/>
    <w:rsid w:val="00D41122"/>
    <w:rsid w:val="00D44B17"/>
    <w:rsid w:val="00D479AA"/>
    <w:rsid w:val="00D51975"/>
    <w:rsid w:val="00D520AB"/>
    <w:rsid w:val="00D72F3F"/>
    <w:rsid w:val="00D746BE"/>
    <w:rsid w:val="00D8132E"/>
    <w:rsid w:val="00D84F0C"/>
    <w:rsid w:val="00D86F08"/>
    <w:rsid w:val="00D87218"/>
    <w:rsid w:val="00DA00A7"/>
    <w:rsid w:val="00DA42A7"/>
    <w:rsid w:val="00DB6CB3"/>
    <w:rsid w:val="00DC2AC5"/>
    <w:rsid w:val="00DC7591"/>
    <w:rsid w:val="00DD1E30"/>
    <w:rsid w:val="00DD2625"/>
    <w:rsid w:val="00DD3757"/>
    <w:rsid w:val="00DF6F55"/>
    <w:rsid w:val="00E04F36"/>
    <w:rsid w:val="00E15B50"/>
    <w:rsid w:val="00E1656D"/>
    <w:rsid w:val="00E22B42"/>
    <w:rsid w:val="00E25623"/>
    <w:rsid w:val="00E30A8C"/>
    <w:rsid w:val="00E31185"/>
    <w:rsid w:val="00E3230E"/>
    <w:rsid w:val="00E424B3"/>
    <w:rsid w:val="00E43DF5"/>
    <w:rsid w:val="00E44012"/>
    <w:rsid w:val="00E5569E"/>
    <w:rsid w:val="00E628AA"/>
    <w:rsid w:val="00E6328C"/>
    <w:rsid w:val="00E65671"/>
    <w:rsid w:val="00E65D56"/>
    <w:rsid w:val="00E722DB"/>
    <w:rsid w:val="00E7431B"/>
    <w:rsid w:val="00E7754A"/>
    <w:rsid w:val="00E82F1D"/>
    <w:rsid w:val="00E8440B"/>
    <w:rsid w:val="00E851A1"/>
    <w:rsid w:val="00E972D9"/>
    <w:rsid w:val="00EA2A48"/>
    <w:rsid w:val="00EA58AB"/>
    <w:rsid w:val="00EB33C0"/>
    <w:rsid w:val="00EC5DBE"/>
    <w:rsid w:val="00ED1D14"/>
    <w:rsid w:val="00ED34DE"/>
    <w:rsid w:val="00EE0D2E"/>
    <w:rsid w:val="00EE714B"/>
    <w:rsid w:val="00EF35C6"/>
    <w:rsid w:val="00F076CA"/>
    <w:rsid w:val="00F14ACE"/>
    <w:rsid w:val="00F1599D"/>
    <w:rsid w:val="00F163AC"/>
    <w:rsid w:val="00F22A92"/>
    <w:rsid w:val="00F26695"/>
    <w:rsid w:val="00F42334"/>
    <w:rsid w:val="00F46077"/>
    <w:rsid w:val="00F61820"/>
    <w:rsid w:val="00F6263A"/>
    <w:rsid w:val="00F6535F"/>
    <w:rsid w:val="00F71FD6"/>
    <w:rsid w:val="00F754C0"/>
    <w:rsid w:val="00F81096"/>
    <w:rsid w:val="00F97389"/>
    <w:rsid w:val="00FA52D2"/>
    <w:rsid w:val="00FB47AC"/>
    <w:rsid w:val="00FB7B31"/>
    <w:rsid w:val="00FC6D4A"/>
    <w:rsid w:val="00FE24A9"/>
    <w:rsid w:val="00FE7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E9DD"/>
  <w15:chartTrackingRefBased/>
  <w15:docId w15:val="{901F4076-591C-4FE5-81AB-4651D15C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D48"/>
  </w:style>
  <w:style w:type="paragraph" w:styleId="Titre1">
    <w:name w:val="heading 1"/>
    <w:basedOn w:val="Normal"/>
    <w:next w:val="Normal"/>
    <w:link w:val="Titre1Car"/>
    <w:uiPriority w:val="9"/>
    <w:qFormat/>
    <w:rsid w:val="00D52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A7F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754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2CCF"/>
    <w:rPr>
      <w:color w:val="0563C1" w:themeColor="hyperlink"/>
      <w:u w:val="single"/>
    </w:rPr>
  </w:style>
  <w:style w:type="paragraph" w:styleId="Notedebasdepage">
    <w:name w:val="footnote text"/>
    <w:basedOn w:val="Normal"/>
    <w:link w:val="NotedebasdepageCar"/>
    <w:uiPriority w:val="99"/>
    <w:semiHidden/>
    <w:unhideWhenUsed/>
    <w:rsid w:val="00CF2C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CCF"/>
    <w:rPr>
      <w:sz w:val="20"/>
      <w:szCs w:val="20"/>
    </w:rPr>
  </w:style>
  <w:style w:type="character" w:styleId="Appelnotedebasdep">
    <w:name w:val="footnote reference"/>
    <w:basedOn w:val="Policepardfaut"/>
    <w:uiPriority w:val="99"/>
    <w:semiHidden/>
    <w:unhideWhenUsed/>
    <w:rsid w:val="00CF2CCF"/>
    <w:rPr>
      <w:vertAlign w:val="superscript"/>
    </w:rPr>
  </w:style>
  <w:style w:type="character" w:customStyle="1" w:styleId="result--web--title">
    <w:name w:val="result--web--title"/>
    <w:basedOn w:val="Policepardfaut"/>
    <w:rsid w:val="00875307"/>
  </w:style>
  <w:style w:type="paragraph" w:styleId="Paragraphedeliste">
    <w:name w:val="List Paragraph"/>
    <w:basedOn w:val="Normal"/>
    <w:uiPriority w:val="34"/>
    <w:qFormat/>
    <w:rsid w:val="003045F7"/>
    <w:pPr>
      <w:ind w:left="720"/>
      <w:contextualSpacing/>
    </w:pPr>
  </w:style>
  <w:style w:type="paragraph" w:styleId="NormalWeb">
    <w:name w:val="Normal (Web)"/>
    <w:basedOn w:val="Normal"/>
    <w:uiPriority w:val="99"/>
    <w:unhideWhenUsed/>
    <w:rsid w:val="005C1BD4"/>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0C3530"/>
    <w:rPr>
      <w:color w:val="954F72" w:themeColor="followedHyperlink"/>
      <w:u w:val="single"/>
    </w:rPr>
  </w:style>
  <w:style w:type="character" w:customStyle="1" w:styleId="Titre2Car">
    <w:name w:val="Titre 2 Car"/>
    <w:basedOn w:val="Policepardfaut"/>
    <w:link w:val="Titre2"/>
    <w:uiPriority w:val="9"/>
    <w:rsid w:val="00BA7F9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F754C0"/>
    <w:rPr>
      <w:rFonts w:asciiTheme="majorHAnsi" w:eastAsiaTheme="majorEastAsia" w:hAnsiTheme="majorHAnsi" w:cstheme="majorBidi"/>
      <w:color w:val="1F4D78" w:themeColor="accent1" w:themeShade="7F"/>
      <w:sz w:val="24"/>
      <w:szCs w:val="24"/>
    </w:rPr>
  </w:style>
  <w:style w:type="paragraph" w:customStyle="1" w:styleId="hat">
    <w:name w:val="hat"/>
    <w:basedOn w:val="Normal"/>
    <w:rsid w:val="001C27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D520AB"/>
    <w:rPr>
      <w:rFonts w:asciiTheme="majorHAnsi" w:eastAsiaTheme="majorEastAsia" w:hAnsiTheme="majorHAnsi" w:cstheme="majorBidi"/>
      <w:color w:val="2E74B5" w:themeColor="accent1" w:themeShade="BF"/>
      <w:sz w:val="32"/>
      <w:szCs w:val="32"/>
    </w:rPr>
  </w:style>
  <w:style w:type="paragraph" w:customStyle="1" w:styleId="chapo">
    <w:name w:val="chapo"/>
    <w:basedOn w:val="Normal"/>
    <w:rsid w:val="006C71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E3E4A"/>
    <w:pPr>
      <w:tabs>
        <w:tab w:val="center" w:pos="4536"/>
        <w:tab w:val="right" w:pos="9072"/>
      </w:tabs>
      <w:spacing w:after="0" w:line="240" w:lineRule="auto"/>
    </w:pPr>
  </w:style>
  <w:style w:type="character" w:customStyle="1" w:styleId="En-tteCar">
    <w:name w:val="En-tête Car"/>
    <w:basedOn w:val="Policepardfaut"/>
    <w:link w:val="En-tte"/>
    <w:uiPriority w:val="99"/>
    <w:rsid w:val="00AE3E4A"/>
  </w:style>
  <w:style w:type="paragraph" w:styleId="Pieddepage">
    <w:name w:val="footer"/>
    <w:basedOn w:val="Normal"/>
    <w:link w:val="PieddepageCar"/>
    <w:uiPriority w:val="99"/>
    <w:unhideWhenUsed/>
    <w:rsid w:val="00AE3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E4A"/>
  </w:style>
  <w:style w:type="paragraph" w:styleId="Notedefin">
    <w:name w:val="endnote text"/>
    <w:basedOn w:val="Normal"/>
    <w:link w:val="NotedefinCar"/>
    <w:uiPriority w:val="99"/>
    <w:semiHidden/>
    <w:unhideWhenUsed/>
    <w:rsid w:val="00D746BE"/>
    <w:pPr>
      <w:spacing w:after="0" w:line="240" w:lineRule="auto"/>
    </w:pPr>
    <w:rPr>
      <w:sz w:val="20"/>
      <w:szCs w:val="20"/>
    </w:rPr>
  </w:style>
  <w:style w:type="character" w:customStyle="1" w:styleId="NotedefinCar">
    <w:name w:val="Note de fin Car"/>
    <w:basedOn w:val="Policepardfaut"/>
    <w:link w:val="Notedefin"/>
    <w:uiPriority w:val="99"/>
    <w:semiHidden/>
    <w:rsid w:val="00D746BE"/>
    <w:rPr>
      <w:sz w:val="20"/>
      <w:szCs w:val="20"/>
    </w:rPr>
  </w:style>
  <w:style w:type="character" w:styleId="Appeldenotedefin">
    <w:name w:val="endnote reference"/>
    <w:basedOn w:val="Policepardfaut"/>
    <w:uiPriority w:val="99"/>
    <w:semiHidden/>
    <w:unhideWhenUsed/>
    <w:rsid w:val="00D746BE"/>
    <w:rPr>
      <w:vertAlign w:val="superscript"/>
    </w:rPr>
  </w:style>
  <w:style w:type="character" w:styleId="lev">
    <w:name w:val="Strong"/>
    <w:basedOn w:val="Policepardfaut"/>
    <w:uiPriority w:val="22"/>
    <w:qFormat/>
    <w:rsid w:val="00AE6E1C"/>
    <w:rPr>
      <w:b/>
      <w:bCs/>
    </w:rPr>
  </w:style>
  <w:style w:type="character" w:styleId="Numrodepage">
    <w:name w:val="page number"/>
    <w:basedOn w:val="Policepardfaut"/>
    <w:uiPriority w:val="99"/>
    <w:semiHidden/>
    <w:unhideWhenUsed/>
    <w:rsid w:val="00F6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4304">
      <w:bodyDiv w:val="1"/>
      <w:marLeft w:val="0"/>
      <w:marRight w:val="0"/>
      <w:marTop w:val="0"/>
      <w:marBottom w:val="0"/>
      <w:divBdr>
        <w:top w:val="none" w:sz="0" w:space="0" w:color="auto"/>
        <w:left w:val="none" w:sz="0" w:space="0" w:color="auto"/>
        <w:bottom w:val="none" w:sz="0" w:space="0" w:color="auto"/>
        <w:right w:val="none" w:sz="0" w:space="0" w:color="auto"/>
      </w:divBdr>
      <w:divsChild>
        <w:div w:id="1219824460">
          <w:marLeft w:val="0"/>
          <w:marRight w:val="0"/>
          <w:marTop w:val="0"/>
          <w:marBottom w:val="0"/>
          <w:divBdr>
            <w:top w:val="none" w:sz="0" w:space="0" w:color="auto"/>
            <w:left w:val="none" w:sz="0" w:space="0" w:color="auto"/>
            <w:bottom w:val="none" w:sz="0" w:space="0" w:color="auto"/>
            <w:right w:val="none" w:sz="0" w:space="0" w:color="auto"/>
          </w:divBdr>
          <w:divsChild>
            <w:div w:id="146214488">
              <w:marLeft w:val="0"/>
              <w:marRight w:val="0"/>
              <w:marTop w:val="0"/>
              <w:marBottom w:val="0"/>
              <w:divBdr>
                <w:top w:val="none" w:sz="0" w:space="0" w:color="auto"/>
                <w:left w:val="none" w:sz="0" w:space="0" w:color="auto"/>
                <w:bottom w:val="none" w:sz="0" w:space="0" w:color="auto"/>
                <w:right w:val="none" w:sz="0" w:space="0" w:color="auto"/>
              </w:divBdr>
            </w:div>
          </w:divsChild>
        </w:div>
        <w:div w:id="2115205701">
          <w:marLeft w:val="0"/>
          <w:marRight w:val="0"/>
          <w:marTop w:val="0"/>
          <w:marBottom w:val="0"/>
          <w:divBdr>
            <w:top w:val="none" w:sz="0" w:space="0" w:color="auto"/>
            <w:left w:val="none" w:sz="0" w:space="0" w:color="auto"/>
            <w:bottom w:val="none" w:sz="0" w:space="0" w:color="auto"/>
            <w:right w:val="none" w:sz="0" w:space="0" w:color="auto"/>
          </w:divBdr>
        </w:div>
        <w:div w:id="1232041621">
          <w:marLeft w:val="0"/>
          <w:marRight w:val="0"/>
          <w:marTop w:val="0"/>
          <w:marBottom w:val="0"/>
          <w:divBdr>
            <w:top w:val="none" w:sz="0" w:space="0" w:color="auto"/>
            <w:left w:val="none" w:sz="0" w:space="0" w:color="auto"/>
            <w:bottom w:val="none" w:sz="0" w:space="0" w:color="auto"/>
            <w:right w:val="none" w:sz="0" w:space="0" w:color="auto"/>
          </w:divBdr>
        </w:div>
        <w:div w:id="1232544360">
          <w:marLeft w:val="0"/>
          <w:marRight w:val="0"/>
          <w:marTop w:val="0"/>
          <w:marBottom w:val="0"/>
          <w:divBdr>
            <w:top w:val="none" w:sz="0" w:space="0" w:color="auto"/>
            <w:left w:val="none" w:sz="0" w:space="0" w:color="auto"/>
            <w:bottom w:val="none" w:sz="0" w:space="0" w:color="auto"/>
            <w:right w:val="none" w:sz="0" w:space="0" w:color="auto"/>
          </w:divBdr>
          <w:divsChild>
            <w:div w:id="1749618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6933875">
      <w:bodyDiv w:val="1"/>
      <w:marLeft w:val="0"/>
      <w:marRight w:val="0"/>
      <w:marTop w:val="0"/>
      <w:marBottom w:val="0"/>
      <w:divBdr>
        <w:top w:val="none" w:sz="0" w:space="0" w:color="auto"/>
        <w:left w:val="none" w:sz="0" w:space="0" w:color="auto"/>
        <w:bottom w:val="none" w:sz="0" w:space="0" w:color="auto"/>
        <w:right w:val="none" w:sz="0" w:space="0" w:color="auto"/>
      </w:divBdr>
    </w:div>
    <w:div w:id="338045400">
      <w:bodyDiv w:val="1"/>
      <w:marLeft w:val="0"/>
      <w:marRight w:val="0"/>
      <w:marTop w:val="0"/>
      <w:marBottom w:val="0"/>
      <w:divBdr>
        <w:top w:val="none" w:sz="0" w:space="0" w:color="auto"/>
        <w:left w:val="none" w:sz="0" w:space="0" w:color="auto"/>
        <w:bottom w:val="none" w:sz="0" w:space="0" w:color="auto"/>
        <w:right w:val="none" w:sz="0" w:space="0" w:color="auto"/>
      </w:divBdr>
      <w:divsChild>
        <w:div w:id="1690713662">
          <w:marLeft w:val="60"/>
          <w:marRight w:val="0"/>
          <w:marTop w:val="75"/>
          <w:marBottom w:val="0"/>
          <w:divBdr>
            <w:top w:val="none" w:sz="0" w:space="0" w:color="auto"/>
            <w:left w:val="none" w:sz="0" w:space="0" w:color="auto"/>
            <w:bottom w:val="none" w:sz="0" w:space="0" w:color="auto"/>
            <w:right w:val="none" w:sz="0" w:space="0" w:color="auto"/>
          </w:divBdr>
          <w:divsChild>
            <w:div w:id="2000117065">
              <w:marLeft w:val="0"/>
              <w:marRight w:val="0"/>
              <w:marTop w:val="0"/>
              <w:marBottom w:val="0"/>
              <w:divBdr>
                <w:top w:val="none" w:sz="0" w:space="0" w:color="auto"/>
                <w:left w:val="none" w:sz="0" w:space="0" w:color="auto"/>
                <w:bottom w:val="none" w:sz="0" w:space="0" w:color="auto"/>
                <w:right w:val="none" w:sz="0" w:space="0" w:color="auto"/>
              </w:divBdr>
              <w:divsChild>
                <w:div w:id="18271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286">
          <w:marLeft w:val="0"/>
          <w:marRight w:val="0"/>
          <w:marTop w:val="0"/>
          <w:marBottom w:val="120"/>
          <w:divBdr>
            <w:top w:val="none" w:sz="0" w:space="0" w:color="auto"/>
            <w:left w:val="none" w:sz="0" w:space="0" w:color="auto"/>
            <w:bottom w:val="none" w:sz="0" w:space="0" w:color="auto"/>
            <w:right w:val="none" w:sz="0" w:space="0" w:color="auto"/>
          </w:divBdr>
          <w:divsChild>
            <w:div w:id="1931499850">
              <w:marLeft w:val="0"/>
              <w:marRight w:val="0"/>
              <w:marTop w:val="0"/>
              <w:marBottom w:val="0"/>
              <w:divBdr>
                <w:top w:val="none" w:sz="0" w:space="0" w:color="auto"/>
                <w:left w:val="none" w:sz="0" w:space="0" w:color="auto"/>
                <w:bottom w:val="none" w:sz="0" w:space="0" w:color="auto"/>
                <w:right w:val="none" w:sz="0" w:space="0" w:color="auto"/>
              </w:divBdr>
              <w:divsChild>
                <w:div w:id="1867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2145">
      <w:bodyDiv w:val="1"/>
      <w:marLeft w:val="0"/>
      <w:marRight w:val="0"/>
      <w:marTop w:val="0"/>
      <w:marBottom w:val="0"/>
      <w:divBdr>
        <w:top w:val="none" w:sz="0" w:space="0" w:color="auto"/>
        <w:left w:val="none" w:sz="0" w:space="0" w:color="auto"/>
        <w:bottom w:val="none" w:sz="0" w:space="0" w:color="auto"/>
        <w:right w:val="none" w:sz="0" w:space="0" w:color="auto"/>
      </w:divBdr>
    </w:div>
    <w:div w:id="540288196">
      <w:bodyDiv w:val="1"/>
      <w:marLeft w:val="0"/>
      <w:marRight w:val="0"/>
      <w:marTop w:val="0"/>
      <w:marBottom w:val="0"/>
      <w:divBdr>
        <w:top w:val="none" w:sz="0" w:space="0" w:color="auto"/>
        <w:left w:val="none" w:sz="0" w:space="0" w:color="auto"/>
        <w:bottom w:val="none" w:sz="0" w:space="0" w:color="auto"/>
        <w:right w:val="none" w:sz="0" w:space="0" w:color="auto"/>
      </w:divBdr>
      <w:divsChild>
        <w:div w:id="723023729">
          <w:marLeft w:val="0"/>
          <w:marRight w:val="0"/>
          <w:marTop w:val="0"/>
          <w:marBottom w:val="0"/>
          <w:divBdr>
            <w:top w:val="none" w:sz="0" w:space="0" w:color="auto"/>
            <w:left w:val="none" w:sz="0" w:space="0" w:color="auto"/>
            <w:bottom w:val="dotted" w:sz="6" w:space="0" w:color="C5C3C3"/>
            <w:right w:val="none" w:sz="0" w:space="0" w:color="auto"/>
          </w:divBdr>
          <w:divsChild>
            <w:div w:id="103040917">
              <w:marLeft w:val="0"/>
              <w:marRight w:val="0"/>
              <w:marTop w:val="0"/>
              <w:marBottom w:val="0"/>
              <w:divBdr>
                <w:top w:val="none" w:sz="0" w:space="0" w:color="auto"/>
                <w:left w:val="none" w:sz="0" w:space="0" w:color="auto"/>
                <w:bottom w:val="none" w:sz="0" w:space="0" w:color="auto"/>
                <w:right w:val="none" w:sz="0" w:space="0" w:color="auto"/>
              </w:divBdr>
              <w:divsChild>
                <w:div w:id="461927339">
                  <w:marLeft w:val="0"/>
                  <w:marRight w:val="0"/>
                  <w:marTop w:val="0"/>
                  <w:marBottom w:val="0"/>
                  <w:divBdr>
                    <w:top w:val="none" w:sz="0" w:space="0" w:color="auto"/>
                    <w:left w:val="none" w:sz="0" w:space="0" w:color="auto"/>
                    <w:bottom w:val="none" w:sz="0" w:space="0" w:color="auto"/>
                    <w:right w:val="none" w:sz="0" w:space="0" w:color="auto"/>
                  </w:divBdr>
                  <w:divsChild>
                    <w:div w:id="3936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6182">
          <w:marLeft w:val="60"/>
          <w:marRight w:val="0"/>
          <w:marTop w:val="75"/>
          <w:marBottom w:val="0"/>
          <w:divBdr>
            <w:top w:val="none" w:sz="0" w:space="0" w:color="auto"/>
            <w:left w:val="none" w:sz="0" w:space="0" w:color="auto"/>
            <w:bottom w:val="none" w:sz="0" w:space="0" w:color="auto"/>
            <w:right w:val="none" w:sz="0" w:space="0" w:color="auto"/>
          </w:divBdr>
          <w:divsChild>
            <w:div w:id="1707832226">
              <w:marLeft w:val="0"/>
              <w:marRight w:val="0"/>
              <w:marTop w:val="0"/>
              <w:marBottom w:val="0"/>
              <w:divBdr>
                <w:top w:val="none" w:sz="0" w:space="0" w:color="auto"/>
                <w:left w:val="none" w:sz="0" w:space="0" w:color="auto"/>
                <w:bottom w:val="none" w:sz="0" w:space="0" w:color="auto"/>
                <w:right w:val="none" w:sz="0" w:space="0" w:color="auto"/>
              </w:divBdr>
              <w:divsChild>
                <w:div w:id="15659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9050">
      <w:bodyDiv w:val="1"/>
      <w:marLeft w:val="0"/>
      <w:marRight w:val="0"/>
      <w:marTop w:val="0"/>
      <w:marBottom w:val="0"/>
      <w:divBdr>
        <w:top w:val="none" w:sz="0" w:space="0" w:color="auto"/>
        <w:left w:val="none" w:sz="0" w:space="0" w:color="auto"/>
        <w:bottom w:val="none" w:sz="0" w:space="0" w:color="auto"/>
        <w:right w:val="none" w:sz="0" w:space="0" w:color="auto"/>
      </w:divBdr>
    </w:div>
    <w:div w:id="568537756">
      <w:bodyDiv w:val="1"/>
      <w:marLeft w:val="0"/>
      <w:marRight w:val="0"/>
      <w:marTop w:val="0"/>
      <w:marBottom w:val="0"/>
      <w:divBdr>
        <w:top w:val="none" w:sz="0" w:space="0" w:color="auto"/>
        <w:left w:val="none" w:sz="0" w:space="0" w:color="auto"/>
        <w:bottom w:val="none" w:sz="0" w:space="0" w:color="auto"/>
        <w:right w:val="none" w:sz="0" w:space="0" w:color="auto"/>
      </w:divBdr>
    </w:div>
    <w:div w:id="614218723">
      <w:bodyDiv w:val="1"/>
      <w:marLeft w:val="0"/>
      <w:marRight w:val="0"/>
      <w:marTop w:val="0"/>
      <w:marBottom w:val="0"/>
      <w:divBdr>
        <w:top w:val="none" w:sz="0" w:space="0" w:color="auto"/>
        <w:left w:val="none" w:sz="0" w:space="0" w:color="auto"/>
        <w:bottom w:val="none" w:sz="0" w:space="0" w:color="auto"/>
        <w:right w:val="none" w:sz="0" w:space="0" w:color="auto"/>
      </w:divBdr>
    </w:div>
    <w:div w:id="695619257">
      <w:bodyDiv w:val="1"/>
      <w:marLeft w:val="0"/>
      <w:marRight w:val="0"/>
      <w:marTop w:val="0"/>
      <w:marBottom w:val="0"/>
      <w:divBdr>
        <w:top w:val="none" w:sz="0" w:space="0" w:color="auto"/>
        <w:left w:val="none" w:sz="0" w:space="0" w:color="auto"/>
        <w:bottom w:val="none" w:sz="0" w:space="0" w:color="auto"/>
        <w:right w:val="none" w:sz="0" w:space="0" w:color="auto"/>
      </w:divBdr>
    </w:div>
    <w:div w:id="723870790">
      <w:bodyDiv w:val="1"/>
      <w:marLeft w:val="0"/>
      <w:marRight w:val="0"/>
      <w:marTop w:val="0"/>
      <w:marBottom w:val="0"/>
      <w:divBdr>
        <w:top w:val="none" w:sz="0" w:space="0" w:color="auto"/>
        <w:left w:val="none" w:sz="0" w:space="0" w:color="auto"/>
        <w:bottom w:val="none" w:sz="0" w:space="0" w:color="auto"/>
        <w:right w:val="none" w:sz="0" w:space="0" w:color="auto"/>
      </w:divBdr>
    </w:div>
    <w:div w:id="725371530">
      <w:bodyDiv w:val="1"/>
      <w:marLeft w:val="0"/>
      <w:marRight w:val="0"/>
      <w:marTop w:val="0"/>
      <w:marBottom w:val="0"/>
      <w:divBdr>
        <w:top w:val="none" w:sz="0" w:space="0" w:color="auto"/>
        <w:left w:val="none" w:sz="0" w:space="0" w:color="auto"/>
        <w:bottom w:val="none" w:sz="0" w:space="0" w:color="auto"/>
        <w:right w:val="none" w:sz="0" w:space="0" w:color="auto"/>
      </w:divBdr>
    </w:div>
    <w:div w:id="1100833339">
      <w:bodyDiv w:val="1"/>
      <w:marLeft w:val="0"/>
      <w:marRight w:val="0"/>
      <w:marTop w:val="0"/>
      <w:marBottom w:val="0"/>
      <w:divBdr>
        <w:top w:val="none" w:sz="0" w:space="0" w:color="auto"/>
        <w:left w:val="none" w:sz="0" w:space="0" w:color="auto"/>
        <w:bottom w:val="none" w:sz="0" w:space="0" w:color="auto"/>
        <w:right w:val="none" w:sz="0" w:space="0" w:color="auto"/>
      </w:divBdr>
    </w:div>
    <w:div w:id="1244492464">
      <w:bodyDiv w:val="1"/>
      <w:marLeft w:val="0"/>
      <w:marRight w:val="0"/>
      <w:marTop w:val="0"/>
      <w:marBottom w:val="0"/>
      <w:divBdr>
        <w:top w:val="none" w:sz="0" w:space="0" w:color="auto"/>
        <w:left w:val="none" w:sz="0" w:space="0" w:color="auto"/>
        <w:bottom w:val="none" w:sz="0" w:space="0" w:color="auto"/>
        <w:right w:val="none" w:sz="0" w:space="0" w:color="auto"/>
      </w:divBdr>
    </w:div>
    <w:div w:id="1373580154">
      <w:bodyDiv w:val="1"/>
      <w:marLeft w:val="0"/>
      <w:marRight w:val="0"/>
      <w:marTop w:val="0"/>
      <w:marBottom w:val="0"/>
      <w:divBdr>
        <w:top w:val="none" w:sz="0" w:space="0" w:color="auto"/>
        <w:left w:val="none" w:sz="0" w:space="0" w:color="auto"/>
        <w:bottom w:val="none" w:sz="0" w:space="0" w:color="auto"/>
        <w:right w:val="none" w:sz="0" w:space="0" w:color="auto"/>
      </w:divBdr>
      <w:divsChild>
        <w:div w:id="933825810">
          <w:marLeft w:val="0"/>
          <w:marRight w:val="0"/>
          <w:marTop w:val="0"/>
          <w:marBottom w:val="0"/>
          <w:divBdr>
            <w:top w:val="none" w:sz="0" w:space="0" w:color="auto"/>
            <w:left w:val="none" w:sz="0" w:space="0" w:color="auto"/>
            <w:bottom w:val="none" w:sz="0" w:space="0" w:color="auto"/>
            <w:right w:val="none" w:sz="0" w:space="0" w:color="auto"/>
          </w:divBdr>
          <w:divsChild>
            <w:div w:id="946078231">
              <w:marLeft w:val="0"/>
              <w:marRight w:val="0"/>
              <w:marTop w:val="0"/>
              <w:marBottom w:val="0"/>
              <w:divBdr>
                <w:top w:val="none" w:sz="0" w:space="0" w:color="auto"/>
                <w:left w:val="none" w:sz="0" w:space="0" w:color="auto"/>
                <w:bottom w:val="none" w:sz="0" w:space="0" w:color="auto"/>
                <w:right w:val="none" w:sz="0" w:space="0" w:color="auto"/>
              </w:divBdr>
            </w:div>
          </w:divsChild>
        </w:div>
        <w:div w:id="2095281616">
          <w:marLeft w:val="0"/>
          <w:marRight w:val="0"/>
          <w:marTop w:val="0"/>
          <w:marBottom w:val="0"/>
          <w:divBdr>
            <w:top w:val="none" w:sz="0" w:space="0" w:color="auto"/>
            <w:left w:val="none" w:sz="0" w:space="0" w:color="auto"/>
            <w:bottom w:val="none" w:sz="0" w:space="0" w:color="auto"/>
            <w:right w:val="none" w:sz="0" w:space="0" w:color="auto"/>
          </w:divBdr>
        </w:div>
      </w:divsChild>
    </w:div>
    <w:div w:id="1520463828">
      <w:bodyDiv w:val="1"/>
      <w:marLeft w:val="0"/>
      <w:marRight w:val="0"/>
      <w:marTop w:val="0"/>
      <w:marBottom w:val="0"/>
      <w:divBdr>
        <w:top w:val="none" w:sz="0" w:space="0" w:color="auto"/>
        <w:left w:val="none" w:sz="0" w:space="0" w:color="auto"/>
        <w:bottom w:val="none" w:sz="0" w:space="0" w:color="auto"/>
        <w:right w:val="none" w:sz="0" w:space="0" w:color="auto"/>
      </w:divBdr>
    </w:div>
    <w:div w:id="1562904927">
      <w:bodyDiv w:val="1"/>
      <w:marLeft w:val="0"/>
      <w:marRight w:val="0"/>
      <w:marTop w:val="0"/>
      <w:marBottom w:val="0"/>
      <w:divBdr>
        <w:top w:val="none" w:sz="0" w:space="0" w:color="auto"/>
        <w:left w:val="none" w:sz="0" w:space="0" w:color="auto"/>
        <w:bottom w:val="none" w:sz="0" w:space="0" w:color="auto"/>
        <w:right w:val="none" w:sz="0" w:space="0" w:color="auto"/>
      </w:divBdr>
      <w:divsChild>
        <w:div w:id="131825028">
          <w:marLeft w:val="0"/>
          <w:marRight w:val="0"/>
          <w:marTop w:val="360"/>
          <w:marBottom w:val="360"/>
          <w:divBdr>
            <w:top w:val="none" w:sz="0" w:space="0" w:color="auto"/>
            <w:left w:val="none" w:sz="0" w:space="0" w:color="auto"/>
            <w:bottom w:val="none" w:sz="0" w:space="0" w:color="auto"/>
            <w:right w:val="none" w:sz="0" w:space="0" w:color="auto"/>
          </w:divBdr>
        </w:div>
      </w:divsChild>
    </w:div>
    <w:div w:id="1584290674">
      <w:bodyDiv w:val="1"/>
      <w:marLeft w:val="0"/>
      <w:marRight w:val="0"/>
      <w:marTop w:val="0"/>
      <w:marBottom w:val="0"/>
      <w:divBdr>
        <w:top w:val="none" w:sz="0" w:space="0" w:color="auto"/>
        <w:left w:val="none" w:sz="0" w:space="0" w:color="auto"/>
        <w:bottom w:val="none" w:sz="0" w:space="0" w:color="auto"/>
        <w:right w:val="none" w:sz="0" w:space="0" w:color="auto"/>
      </w:divBdr>
    </w:div>
    <w:div w:id="1606616402">
      <w:bodyDiv w:val="1"/>
      <w:marLeft w:val="0"/>
      <w:marRight w:val="0"/>
      <w:marTop w:val="0"/>
      <w:marBottom w:val="0"/>
      <w:divBdr>
        <w:top w:val="none" w:sz="0" w:space="0" w:color="auto"/>
        <w:left w:val="none" w:sz="0" w:space="0" w:color="auto"/>
        <w:bottom w:val="none" w:sz="0" w:space="0" w:color="auto"/>
        <w:right w:val="none" w:sz="0" w:space="0" w:color="auto"/>
      </w:divBdr>
    </w:div>
    <w:div w:id="1637947310">
      <w:bodyDiv w:val="1"/>
      <w:marLeft w:val="0"/>
      <w:marRight w:val="0"/>
      <w:marTop w:val="0"/>
      <w:marBottom w:val="0"/>
      <w:divBdr>
        <w:top w:val="none" w:sz="0" w:space="0" w:color="auto"/>
        <w:left w:val="none" w:sz="0" w:space="0" w:color="auto"/>
        <w:bottom w:val="none" w:sz="0" w:space="0" w:color="auto"/>
        <w:right w:val="none" w:sz="0" w:space="0" w:color="auto"/>
      </w:divBdr>
    </w:div>
    <w:div w:id="1693457841">
      <w:bodyDiv w:val="1"/>
      <w:marLeft w:val="0"/>
      <w:marRight w:val="0"/>
      <w:marTop w:val="0"/>
      <w:marBottom w:val="0"/>
      <w:divBdr>
        <w:top w:val="none" w:sz="0" w:space="0" w:color="auto"/>
        <w:left w:val="none" w:sz="0" w:space="0" w:color="auto"/>
        <w:bottom w:val="none" w:sz="0" w:space="0" w:color="auto"/>
        <w:right w:val="none" w:sz="0" w:space="0" w:color="auto"/>
      </w:divBdr>
    </w:div>
    <w:div w:id="1771854479">
      <w:bodyDiv w:val="1"/>
      <w:marLeft w:val="0"/>
      <w:marRight w:val="0"/>
      <w:marTop w:val="0"/>
      <w:marBottom w:val="0"/>
      <w:divBdr>
        <w:top w:val="none" w:sz="0" w:space="0" w:color="auto"/>
        <w:left w:val="none" w:sz="0" w:space="0" w:color="auto"/>
        <w:bottom w:val="none" w:sz="0" w:space="0" w:color="auto"/>
        <w:right w:val="none" w:sz="0" w:space="0" w:color="auto"/>
      </w:divBdr>
    </w:div>
    <w:div w:id="1817529765">
      <w:bodyDiv w:val="1"/>
      <w:marLeft w:val="0"/>
      <w:marRight w:val="0"/>
      <w:marTop w:val="0"/>
      <w:marBottom w:val="0"/>
      <w:divBdr>
        <w:top w:val="none" w:sz="0" w:space="0" w:color="auto"/>
        <w:left w:val="none" w:sz="0" w:space="0" w:color="auto"/>
        <w:bottom w:val="none" w:sz="0" w:space="0" w:color="auto"/>
        <w:right w:val="none" w:sz="0" w:space="0" w:color="auto"/>
      </w:divBdr>
    </w:div>
    <w:div w:id="1856307710">
      <w:bodyDiv w:val="1"/>
      <w:marLeft w:val="0"/>
      <w:marRight w:val="0"/>
      <w:marTop w:val="0"/>
      <w:marBottom w:val="0"/>
      <w:divBdr>
        <w:top w:val="none" w:sz="0" w:space="0" w:color="auto"/>
        <w:left w:val="none" w:sz="0" w:space="0" w:color="auto"/>
        <w:bottom w:val="none" w:sz="0" w:space="0" w:color="auto"/>
        <w:right w:val="none" w:sz="0" w:space="0" w:color="auto"/>
      </w:divBdr>
      <w:divsChild>
        <w:div w:id="539633747">
          <w:marLeft w:val="0"/>
          <w:marRight w:val="0"/>
          <w:marTop w:val="0"/>
          <w:marBottom w:val="0"/>
          <w:divBdr>
            <w:top w:val="none" w:sz="0" w:space="0" w:color="auto"/>
            <w:left w:val="none" w:sz="0" w:space="0" w:color="auto"/>
            <w:bottom w:val="none" w:sz="0" w:space="0" w:color="auto"/>
            <w:right w:val="none" w:sz="0" w:space="0" w:color="auto"/>
          </w:divBdr>
          <w:divsChild>
            <w:div w:id="1970430033">
              <w:marLeft w:val="0"/>
              <w:marRight w:val="0"/>
              <w:marTop w:val="0"/>
              <w:marBottom w:val="0"/>
              <w:divBdr>
                <w:top w:val="none" w:sz="0" w:space="0" w:color="auto"/>
                <w:left w:val="none" w:sz="0" w:space="0" w:color="auto"/>
                <w:bottom w:val="none" w:sz="0" w:space="0" w:color="auto"/>
                <w:right w:val="none" w:sz="0" w:space="0" w:color="auto"/>
              </w:divBdr>
            </w:div>
          </w:divsChild>
        </w:div>
        <w:div w:id="130683675">
          <w:marLeft w:val="0"/>
          <w:marRight w:val="0"/>
          <w:marTop w:val="0"/>
          <w:marBottom w:val="0"/>
          <w:divBdr>
            <w:top w:val="none" w:sz="0" w:space="0" w:color="auto"/>
            <w:left w:val="none" w:sz="0" w:space="0" w:color="auto"/>
            <w:bottom w:val="none" w:sz="0" w:space="0" w:color="auto"/>
            <w:right w:val="none" w:sz="0" w:space="0" w:color="auto"/>
          </w:divBdr>
        </w:div>
      </w:divsChild>
    </w:div>
    <w:div w:id="1939755314">
      <w:bodyDiv w:val="1"/>
      <w:marLeft w:val="0"/>
      <w:marRight w:val="0"/>
      <w:marTop w:val="0"/>
      <w:marBottom w:val="0"/>
      <w:divBdr>
        <w:top w:val="none" w:sz="0" w:space="0" w:color="auto"/>
        <w:left w:val="none" w:sz="0" w:space="0" w:color="auto"/>
        <w:bottom w:val="none" w:sz="0" w:space="0" w:color="auto"/>
        <w:right w:val="none" w:sz="0" w:space="0" w:color="auto"/>
      </w:divBdr>
      <w:divsChild>
        <w:div w:id="978269553">
          <w:marLeft w:val="0"/>
          <w:marRight w:val="0"/>
          <w:marTop w:val="0"/>
          <w:marBottom w:val="390"/>
          <w:divBdr>
            <w:top w:val="none" w:sz="0" w:space="0" w:color="auto"/>
            <w:left w:val="none" w:sz="0" w:space="0" w:color="auto"/>
            <w:bottom w:val="none" w:sz="0" w:space="0" w:color="auto"/>
            <w:right w:val="none" w:sz="0" w:space="0" w:color="auto"/>
          </w:divBdr>
          <w:divsChild>
            <w:div w:id="616568685">
              <w:marLeft w:val="0"/>
              <w:marRight w:val="0"/>
              <w:marTop w:val="0"/>
              <w:marBottom w:val="0"/>
              <w:divBdr>
                <w:top w:val="none" w:sz="0" w:space="0" w:color="auto"/>
                <w:left w:val="none" w:sz="0" w:space="0" w:color="auto"/>
                <w:bottom w:val="none" w:sz="0" w:space="0" w:color="auto"/>
                <w:right w:val="none" w:sz="0" w:space="0" w:color="auto"/>
              </w:divBdr>
            </w:div>
          </w:divsChild>
        </w:div>
        <w:div w:id="2083142650">
          <w:marLeft w:val="0"/>
          <w:marRight w:val="0"/>
          <w:marTop w:val="390"/>
          <w:marBottom w:val="390"/>
          <w:divBdr>
            <w:top w:val="none" w:sz="0" w:space="0" w:color="auto"/>
            <w:left w:val="none" w:sz="0" w:space="0" w:color="auto"/>
            <w:bottom w:val="none" w:sz="0" w:space="0" w:color="auto"/>
            <w:right w:val="none" w:sz="0" w:space="0" w:color="auto"/>
          </w:divBdr>
          <w:divsChild>
            <w:div w:id="154304160">
              <w:marLeft w:val="0"/>
              <w:marRight w:val="0"/>
              <w:marTop w:val="0"/>
              <w:marBottom w:val="0"/>
              <w:divBdr>
                <w:top w:val="none" w:sz="0" w:space="0" w:color="auto"/>
                <w:left w:val="none" w:sz="0" w:space="0" w:color="auto"/>
                <w:bottom w:val="none" w:sz="0" w:space="0" w:color="auto"/>
                <w:right w:val="none" w:sz="0" w:space="0" w:color="auto"/>
              </w:divBdr>
            </w:div>
          </w:divsChild>
        </w:div>
        <w:div w:id="1004087777">
          <w:marLeft w:val="0"/>
          <w:marRight w:val="0"/>
          <w:marTop w:val="390"/>
          <w:marBottom w:val="390"/>
          <w:divBdr>
            <w:top w:val="none" w:sz="0" w:space="0" w:color="auto"/>
            <w:left w:val="none" w:sz="0" w:space="0" w:color="auto"/>
            <w:bottom w:val="none" w:sz="0" w:space="0" w:color="auto"/>
            <w:right w:val="none" w:sz="0" w:space="0" w:color="auto"/>
          </w:divBdr>
          <w:divsChild>
            <w:div w:id="1285890188">
              <w:marLeft w:val="0"/>
              <w:marRight w:val="0"/>
              <w:marTop w:val="0"/>
              <w:marBottom w:val="0"/>
              <w:divBdr>
                <w:top w:val="none" w:sz="0" w:space="0" w:color="auto"/>
                <w:left w:val="none" w:sz="0" w:space="0" w:color="auto"/>
                <w:bottom w:val="none" w:sz="0" w:space="0" w:color="auto"/>
                <w:right w:val="none" w:sz="0" w:space="0" w:color="auto"/>
              </w:divBdr>
            </w:div>
          </w:divsChild>
        </w:div>
        <w:div w:id="662584827">
          <w:marLeft w:val="0"/>
          <w:marRight w:val="0"/>
          <w:marTop w:val="390"/>
          <w:marBottom w:val="390"/>
          <w:divBdr>
            <w:top w:val="none" w:sz="0" w:space="0" w:color="auto"/>
            <w:left w:val="none" w:sz="0" w:space="0" w:color="auto"/>
            <w:bottom w:val="none" w:sz="0" w:space="0" w:color="auto"/>
            <w:right w:val="none" w:sz="0" w:space="0" w:color="auto"/>
          </w:divBdr>
          <w:divsChild>
            <w:div w:id="1755543875">
              <w:marLeft w:val="0"/>
              <w:marRight w:val="0"/>
              <w:marTop w:val="0"/>
              <w:marBottom w:val="0"/>
              <w:divBdr>
                <w:top w:val="none" w:sz="0" w:space="0" w:color="auto"/>
                <w:left w:val="none" w:sz="0" w:space="0" w:color="auto"/>
                <w:bottom w:val="none" w:sz="0" w:space="0" w:color="auto"/>
                <w:right w:val="none" w:sz="0" w:space="0" w:color="auto"/>
              </w:divBdr>
            </w:div>
          </w:divsChild>
        </w:div>
        <w:div w:id="1242443879">
          <w:marLeft w:val="0"/>
          <w:marRight w:val="0"/>
          <w:marTop w:val="390"/>
          <w:marBottom w:val="390"/>
          <w:divBdr>
            <w:top w:val="none" w:sz="0" w:space="0" w:color="auto"/>
            <w:left w:val="none" w:sz="0" w:space="0" w:color="auto"/>
            <w:bottom w:val="none" w:sz="0" w:space="0" w:color="auto"/>
            <w:right w:val="none" w:sz="0" w:space="0" w:color="auto"/>
          </w:divBdr>
          <w:divsChild>
            <w:div w:id="479923706">
              <w:marLeft w:val="0"/>
              <w:marRight w:val="0"/>
              <w:marTop w:val="0"/>
              <w:marBottom w:val="0"/>
              <w:divBdr>
                <w:top w:val="none" w:sz="0" w:space="0" w:color="auto"/>
                <w:left w:val="none" w:sz="0" w:space="0" w:color="auto"/>
                <w:bottom w:val="none" w:sz="0" w:space="0" w:color="auto"/>
                <w:right w:val="none" w:sz="0" w:space="0" w:color="auto"/>
              </w:divBdr>
            </w:div>
          </w:divsChild>
        </w:div>
        <w:div w:id="1393851528">
          <w:marLeft w:val="0"/>
          <w:marRight w:val="0"/>
          <w:marTop w:val="390"/>
          <w:marBottom w:val="390"/>
          <w:divBdr>
            <w:top w:val="none" w:sz="0" w:space="0" w:color="auto"/>
            <w:left w:val="none" w:sz="0" w:space="0" w:color="auto"/>
            <w:bottom w:val="none" w:sz="0" w:space="0" w:color="auto"/>
            <w:right w:val="none" w:sz="0" w:space="0" w:color="auto"/>
          </w:divBdr>
          <w:divsChild>
            <w:div w:id="2011516308">
              <w:marLeft w:val="0"/>
              <w:marRight w:val="0"/>
              <w:marTop w:val="0"/>
              <w:marBottom w:val="0"/>
              <w:divBdr>
                <w:top w:val="none" w:sz="0" w:space="0" w:color="auto"/>
                <w:left w:val="none" w:sz="0" w:space="0" w:color="auto"/>
                <w:bottom w:val="none" w:sz="0" w:space="0" w:color="auto"/>
                <w:right w:val="none" w:sz="0" w:space="0" w:color="auto"/>
              </w:divBdr>
            </w:div>
          </w:divsChild>
        </w:div>
        <w:div w:id="716901856">
          <w:marLeft w:val="0"/>
          <w:marRight w:val="0"/>
          <w:marTop w:val="390"/>
          <w:marBottom w:val="390"/>
          <w:divBdr>
            <w:top w:val="none" w:sz="0" w:space="0" w:color="auto"/>
            <w:left w:val="none" w:sz="0" w:space="0" w:color="auto"/>
            <w:bottom w:val="none" w:sz="0" w:space="0" w:color="auto"/>
            <w:right w:val="none" w:sz="0" w:space="0" w:color="auto"/>
          </w:divBdr>
          <w:divsChild>
            <w:div w:id="1515537684">
              <w:marLeft w:val="0"/>
              <w:marRight w:val="0"/>
              <w:marTop w:val="0"/>
              <w:marBottom w:val="0"/>
              <w:divBdr>
                <w:top w:val="none" w:sz="0" w:space="0" w:color="auto"/>
                <w:left w:val="none" w:sz="0" w:space="0" w:color="auto"/>
                <w:bottom w:val="none" w:sz="0" w:space="0" w:color="auto"/>
                <w:right w:val="none" w:sz="0" w:space="0" w:color="auto"/>
              </w:divBdr>
            </w:div>
          </w:divsChild>
        </w:div>
        <w:div w:id="929193575">
          <w:marLeft w:val="0"/>
          <w:marRight w:val="0"/>
          <w:marTop w:val="390"/>
          <w:marBottom w:val="390"/>
          <w:divBdr>
            <w:top w:val="none" w:sz="0" w:space="0" w:color="auto"/>
            <w:left w:val="none" w:sz="0" w:space="0" w:color="auto"/>
            <w:bottom w:val="none" w:sz="0" w:space="0" w:color="auto"/>
            <w:right w:val="none" w:sz="0" w:space="0" w:color="auto"/>
          </w:divBdr>
          <w:divsChild>
            <w:div w:id="650594594">
              <w:marLeft w:val="0"/>
              <w:marRight w:val="0"/>
              <w:marTop w:val="0"/>
              <w:marBottom w:val="0"/>
              <w:divBdr>
                <w:top w:val="none" w:sz="0" w:space="0" w:color="auto"/>
                <w:left w:val="none" w:sz="0" w:space="0" w:color="auto"/>
                <w:bottom w:val="none" w:sz="0" w:space="0" w:color="auto"/>
                <w:right w:val="none" w:sz="0" w:space="0" w:color="auto"/>
              </w:divBdr>
            </w:div>
          </w:divsChild>
        </w:div>
        <w:div w:id="1766729684">
          <w:marLeft w:val="0"/>
          <w:marRight w:val="0"/>
          <w:marTop w:val="390"/>
          <w:marBottom w:val="390"/>
          <w:divBdr>
            <w:top w:val="none" w:sz="0" w:space="0" w:color="auto"/>
            <w:left w:val="none" w:sz="0" w:space="0" w:color="auto"/>
            <w:bottom w:val="none" w:sz="0" w:space="0" w:color="auto"/>
            <w:right w:val="none" w:sz="0" w:space="0" w:color="auto"/>
          </w:divBdr>
          <w:divsChild>
            <w:div w:id="467826065">
              <w:marLeft w:val="0"/>
              <w:marRight w:val="0"/>
              <w:marTop w:val="0"/>
              <w:marBottom w:val="0"/>
              <w:divBdr>
                <w:top w:val="none" w:sz="0" w:space="0" w:color="auto"/>
                <w:left w:val="none" w:sz="0" w:space="0" w:color="auto"/>
                <w:bottom w:val="none" w:sz="0" w:space="0" w:color="auto"/>
                <w:right w:val="none" w:sz="0" w:space="0" w:color="auto"/>
              </w:divBdr>
            </w:div>
          </w:divsChild>
        </w:div>
        <w:div w:id="339311544">
          <w:marLeft w:val="0"/>
          <w:marRight w:val="0"/>
          <w:marTop w:val="390"/>
          <w:marBottom w:val="390"/>
          <w:divBdr>
            <w:top w:val="none" w:sz="0" w:space="0" w:color="auto"/>
            <w:left w:val="none" w:sz="0" w:space="0" w:color="auto"/>
            <w:bottom w:val="none" w:sz="0" w:space="0" w:color="auto"/>
            <w:right w:val="none" w:sz="0" w:space="0" w:color="auto"/>
          </w:divBdr>
          <w:divsChild>
            <w:div w:id="3486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0694">
      <w:bodyDiv w:val="1"/>
      <w:marLeft w:val="0"/>
      <w:marRight w:val="0"/>
      <w:marTop w:val="0"/>
      <w:marBottom w:val="0"/>
      <w:divBdr>
        <w:top w:val="none" w:sz="0" w:space="0" w:color="auto"/>
        <w:left w:val="none" w:sz="0" w:space="0" w:color="auto"/>
        <w:bottom w:val="none" w:sz="0" w:space="0" w:color="auto"/>
        <w:right w:val="none" w:sz="0" w:space="0" w:color="auto"/>
      </w:divBdr>
      <w:divsChild>
        <w:div w:id="437527031">
          <w:marLeft w:val="0"/>
          <w:marRight w:val="0"/>
          <w:marTop w:val="0"/>
          <w:marBottom w:val="0"/>
          <w:divBdr>
            <w:top w:val="none" w:sz="0" w:space="0" w:color="auto"/>
            <w:left w:val="none" w:sz="0" w:space="0" w:color="auto"/>
            <w:bottom w:val="none" w:sz="0" w:space="0" w:color="auto"/>
            <w:right w:val="none" w:sz="0" w:space="0" w:color="auto"/>
          </w:divBdr>
        </w:div>
        <w:div w:id="812209729">
          <w:marLeft w:val="0"/>
          <w:marRight w:val="0"/>
          <w:marTop w:val="0"/>
          <w:marBottom w:val="0"/>
          <w:divBdr>
            <w:top w:val="none" w:sz="0" w:space="0" w:color="auto"/>
            <w:left w:val="none" w:sz="0" w:space="0" w:color="auto"/>
            <w:bottom w:val="none" w:sz="0" w:space="0" w:color="auto"/>
            <w:right w:val="none" w:sz="0" w:space="0" w:color="auto"/>
          </w:divBdr>
          <w:divsChild>
            <w:div w:id="2017149968">
              <w:marLeft w:val="0"/>
              <w:marRight w:val="0"/>
              <w:marTop w:val="0"/>
              <w:marBottom w:val="0"/>
              <w:divBdr>
                <w:top w:val="none" w:sz="0" w:space="0" w:color="auto"/>
                <w:left w:val="none" w:sz="0" w:space="0" w:color="auto"/>
                <w:bottom w:val="none" w:sz="0" w:space="0" w:color="auto"/>
                <w:right w:val="none" w:sz="0" w:space="0" w:color="auto"/>
              </w:divBdr>
              <w:divsChild>
                <w:div w:id="17131881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6439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android.gpstest&amp;h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GLONASS" TargetMode="External"/><Relationship Id="rId7" Type="http://schemas.openxmlformats.org/officeDocument/2006/relationships/hyperlink" Target="https://omagazine.fr/ces-lanceurs-dalerte-qui-ont-marque-le-21eme-siecle/" TargetMode="External"/><Relationship Id="rId2" Type="http://schemas.openxmlformats.org/officeDocument/2006/relationships/hyperlink" Target="https://fr.wikipedia.org/wiki/Global_Positioning_System" TargetMode="External"/><Relationship Id="rId1" Type="http://schemas.openxmlformats.org/officeDocument/2006/relationships/hyperlink" Target="https://www.touteleurope.eu/actualite/laurence-nardon-la-finalite-de-galileo-n-est-pas-la-meme-pour-tous-les-membres-de-l-union.html" TargetMode="External"/><Relationship Id="rId6" Type="http://schemas.openxmlformats.org/officeDocument/2006/relationships/hyperlink" Target="https://www.20minutes.fr/magazine/seul-contre-tous-mag/2417223-20160226-7-lanceurs-d-alerte-qui-ont-change-la-face-du-monde" TargetMode="External"/><Relationship Id="rId5" Type="http://schemas.openxmlformats.org/officeDocument/2006/relationships/hyperlink" Target="https://www.courrierinternational.com/article/guerre-des-etoiles-la-russie-t-elle-mis-en-orbite-un-tueur-de-satellites" TargetMode="External"/><Relationship Id="rId4" Type="http://schemas.openxmlformats.org/officeDocument/2006/relationships/hyperlink" Target="https://fr.sputniknews.com/defense/201810281038683396-russie-tueur-satellites-essa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4569-F368-7C4E-924F-2BD25321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2195</Words>
  <Characters>12075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Roussignol</dc:creator>
  <cp:keywords/>
  <dc:description/>
  <cp:lastModifiedBy>Microsoft Office User</cp:lastModifiedBy>
  <cp:revision>23</cp:revision>
  <cp:lastPrinted>2021-03-02T11:02:00Z</cp:lastPrinted>
  <dcterms:created xsi:type="dcterms:W3CDTF">2021-03-03T11:52:00Z</dcterms:created>
  <dcterms:modified xsi:type="dcterms:W3CDTF">2021-03-09T19:21:00Z</dcterms:modified>
</cp:coreProperties>
</file>